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62B55" w14:textId="77777777" w:rsidR="006101F2" w:rsidRPr="00EA0CA9" w:rsidRDefault="006101F2" w:rsidP="00EA0CA9">
      <w:pPr>
        <w:spacing w:after="0" w:line="360" w:lineRule="auto"/>
        <w:jc w:val="center"/>
        <w:rPr>
          <w:rFonts w:ascii="Times New Roman" w:eastAsia="Calibri" w:hAnsi="Times New Roman" w:cs="Times New Roman"/>
          <w:b/>
          <w:kern w:val="0"/>
          <w:sz w:val="24"/>
          <w:szCs w:val="24"/>
          <w14:ligatures w14:val="none"/>
        </w:rPr>
      </w:pPr>
      <w:bookmarkStart w:id="0" w:name="_Hlk206613649"/>
      <w:r w:rsidRPr="00EA0CA9">
        <w:rPr>
          <w:rFonts w:ascii="Times New Roman" w:eastAsia="Calibri" w:hAnsi="Times New Roman" w:cs="Times New Roman"/>
          <w:b/>
          <w:kern w:val="0"/>
          <w:sz w:val="24"/>
          <w:szCs w:val="24"/>
          <w14:ligatures w14:val="none"/>
        </w:rPr>
        <w:t>PROCEDURA POSTĘPOWANIA W PRZYPADKU  NIESZCZĘŚLIWEGO  WYPADKU  DZIECKA W PUNKCIE PRZEDSZKOLNYM</w:t>
      </w:r>
    </w:p>
    <w:bookmarkEnd w:id="0"/>
    <w:p w14:paraId="2D892E3A"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02BF3274"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Nauczyciel powinien podjąć następujące kroki:</w:t>
      </w:r>
    </w:p>
    <w:p w14:paraId="7BFF3546"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08ABB3EC" w14:textId="77777777" w:rsidR="006101F2" w:rsidRPr="00EA0CA9" w:rsidRDefault="006101F2" w:rsidP="00EA0CA9">
      <w:pPr>
        <w:numPr>
          <w:ilvl w:val="0"/>
          <w:numId w:val="1"/>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Zapewnia opiekę i udziela dziecku doraźnej pomocy medycznej.</w:t>
      </w:r>
    </w:p>
    <w:p w14:paraId="3E222818" w14:textId="17697476" w:rsidR="006101F2" w:rsidRPr="00EA0CA9" w:rsidRDefault="006101F2" w:rsidP="00EA0CA9">
      <w:pPr>
        <w:numPr>
          <w:ilvl w:val="0"/>
          <w:numId w:val="1"/>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Powiadamia dyrektora szkoły i rodziców/prawnych opiekunów dziecka  o nieszczęśliwym wypadku.</w:t>
      </w:r>
    </w:p>
    <w:p w14:paraId="3F6905DF" w14:textId="77777777" w:rsidR="006101F2" w:rsidRPr="00EA0CA9" w:rsidRDefault="006101F2" w:rsidP="00EA0CA9">
      <w:pPr>
        <w:numPr>
          <w:ilvl w:val="0"/>
          <w:numId w:val="1"/>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Jeśli zachodzi konieczność wzywa na miejsce lekarza/karetkę pogotowia ratunkowego.</w:t>
      </w:r>
    </w:p>
    <w:p w14:paraId="3B131E18" w14:textId="77777777" w:rsidR="006101F2" w:rsidRPr="00EA0CA9" w:rsidRDefault="006101F2" w:rsidP="00EA0CA9">
      <w:pPr>
        <w:numPr>
          <w:ilvl w:val="0"/>
          <w:numId w:val="1"/>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Domaga się pisemnej opinii lekarza stwierdzającej czy poszkodowane dziecko doznało ciężkich uszkodzeń ciała.</w:t>
      </w:r>
    </w:p>
    <w:p w14:paraId="67764FA4" w14:textId="77777777" w:rsidR="006101F2" w:rsidRPr="00EA0CA9" w:rsidRDefault="006101F2" w:rsidP="00EA0CA9">
      <w:pPr>
        <w:numPr>
          <w:ilvl w:val="0"/>
          <w:numId w:val="1"/>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Sporządza notatkę służbową, w której opisuje przebieg zdarzenia.</w:t>
      </w:r>
    </w:p>
    <w:p w14:paraId="40DA2703" w14:textId="77777777" w:rsidR="006101F2" w:rsidRPr="00EA0CA9" w:rsidRDefault="006101F2" w:rsidP="00EA0CA9">
      <w:pPr>
        <w:numPr>
          <w:ilvl w:val="0"/>
          <w:numId w:val="1"/>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Powiadamia inspektora BHP o zdarzeniu.</w:t>
      </w:r>
    </w:p>
    <w:p w14:paraId="0C176F2A"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A106643"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62300788"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razie wypadku powodującego ciężkie uszkodzenia ciała, wypadku zbiorowego lub śmiertelnego, dyrektor podejmuje następujące kroki:</w:t>
      </w:r>
    </w:p>
    <w:p w14:paraId="679DDB86"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2DFB8BD5" w14:textId="77777777" w:rsidR="006101F2" w:rsidRPr="00EA0CA9" w:rsidRDefault="006101F2" w:rsidP="00EA0CA9">
      <w:pPr>
        <w:numPr>
          <w:ilvl w:val="0"/>
          <w:numId w:val="2"/>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Zapewnia natychmiastową pomoc i opiekę poszkodowanemu dziecku.</w:t>
      </w:r>
    </w:p>
    <w:p w14:paraId="2630304A" w14:textId="77777777" w:rsidR="006101F2" w:rsidRPr="00EA0CA9" w:rsidRDefault="006101F2" w:rsidP="00EA0CA9">
      <w:pPr>
        <w:numPr>
          <w:ilvl w:val="0"/>
          <w:numId w:val="2"/>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Zawiadamia o wypadku rodziców dziecka, inspektora BHP, organ nadzorujący, Prokuraturę  lub Policję i Kuratorium Oświaty.</w:t>
      </w:r>
    </w:p>
    <w:p w14:paraId="21B94C6B" w14:textId="77777777" w:rsidR="006101F2" w:rsidRPr="00EA0CA9" w:rsidRDefault="006101F2" w:rsidP="00EA0CA9">
      <w:pPr>
        <w:numPr>
          <w:ilvl w:val="0"/>
          <w:numId w:val="2"/>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Zabezpiecza miejsce wypadku.</w:t>
      </w:r>
    </w:p>
    <w:p w14:paraId="5CB56DED" w14:textId="77777777" w:rsidR="006101F2" w:rsidRPr="00EA0CA9" w:rsidRDefault="006101F2" w:rsidP="00EA0CA9">
      <w:pPr>
        <w:numPr>
          <w:ilvl w:val="0"/>
          <w:numId w:val="2"/>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Powołuje zespół powypadkowy, który  ustala okoliczności i przyczyny wypadku i sporządza protokół powypadkowy</w:t>
      </w:r>
    </w:p>
    <w:p w14:paraId="3746FAC2" w14:textId="77777777" w:rsidR="006101F2" w:rsidRPr="00EA0CA9" w:rsidRDefault="006101F2" w:rsidP="00EA0CA9">
      <w:pPr>
        <w:numPr>
          <w:ilvl w:val="0"/>
          <w:numId w:val="2"/>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Zatwierdza protokół podpisany przez zespół powypadkowy, doręcza niezwłocznie rodzicom i poucza ich o sposobie i trybie odwołania.</w:t>
      </w:r>
    </w:p>
    <w:p w14:paraId="390EC044" w14:textId="77777777" w:rsidR="006101F2" w:rsidRPr="00EA0CA9" w:rsidRDefault="006101F2" w:rsidP="00EA0CA9">
      <w:pPr>
        <w:numPr>
          <w:ilvl w:val="0"/>
          <w:numId w:val="2"/>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Doręcza niezwłocznie protokół PIP.</w:t>
      </w:r>
    </w:p>
    <w:p w14:paraId="05F2B7BD" w14:textId="77777777" w:rsidR="006101F2" w:rsidRPr="00EA0CA9" w:rsidRDefault="006101F2" w:rsidP="00EA0CA9">
      <w:pPr>
        <w:numPr>
          <w:ilvl w:val="0"/>
          <w:numId w:val="2"/>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 xml:space="preserve">W przypadku zbiorowego zatrucia pokarmowego, powiadamia Stację </w:t>
      </w:r>
      <w:proofErr w:type="spellStart"/>
      <w:r w:rsidRPr="00EA0CA9">
        <w:rPr>
          <w:rFonts w:ascii="Times New Roman" w:eastAsia="Calibri" w:hAnsi="Times New Roman" w:cs="Times New Roman"/>
          <w:kern w:val="0"/>
          <w:sz w:val="24"/>
          <w:szCs w:val="24"/>
          <w14:ligatures w14:val="none"/>
        </w:rPr>
        <w:t>Sanitarno</w:t>
      </w:r>
      <w:proofErr w:type="spellEnd"/>
      <w:r w:rsidRPr="00EA0CA9">
        <w:rPr>
          <w:rFonts w:ascii="Times New Roman" w:eastAsia="Calibri" w:hAnsi="Times New Roman" w:cs="Times New Roman"/>
          <w:kern w:val="0"/>
          <w:sz w:val="24"/>
          <w:szCs w:val="24"/>
          <w14:ligatures w14:val="none"/>
        </w:rPr>
        <w:t xml:space="preserve"> - Epidemiologiczną.</w:t>
      </w:r>
    </w:p>
    <w:p w14:paraId="4B7F88A1"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6A96073"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5AE6256B"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4A366DA3"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2518D20B"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5C779CE5" w14:textId="77777777" w:rsidR="006101F2" w:rsidRPr="00EA0CA9" w:rsidRDefault="006101F2" w:rsidP="00EA0CA9">
      <w:pPr>
        <w:spacing w:after="0" w:line="360" w:lineRule="auto"/>
        <w:jc w:val="center"/>
        <w:rPr>
          <w:rFonts w:ascii="Times New Roman" w:eastAsia="Calibri" w:hAnsi="Times New Roman" w:cs="Times New Roman"/>
          <w:b/>
          <w:kern w:val="0"/>
          <w:sz w:val="24"/>
          <w:szCs w:val="24"/>
          <w14:ligatures w14:val="none"/>
        </w:rPr>
      </w:pPr>
      <w:r w:rsidRPr="00EA0CA9">
        <w:rPr>
          <w:rFonts w:ascii="Times New Roman" w:eastAsia="Calibri" w:hAnsi="Times New Roman" w:cs="Times New Roman"/>
          <w:b/>
          <w:kern w:val="0"/>
          <w:sz w:val="24"/>
          <w:szCs w:val="24"/>
          <w14:ligatures w14:val="none"/>
        </w:rPr>
        <w:lastRenderedPageBreak/>
        <w:t xml:space="preserve">PROCEDURA POSTĘPOWANIA W PRZYPADKU WYSTĄPIENIA </w:t>
      </w:r>
    </w:p>
    <w:p w14:paraId="73CAF60C" w14:textId="77777777" w:rsidR="006101F2" w:rsidRPr="00EA0CA9" w:rsidRDefault="006101F2" w:rsidP="00EA0CA9">
      <w:pPr>
        <w:spacing w:after="0" w:line="360" w:lineRule="auto"/>
        <w:jc w:val="center"/>
        <w:rPr>
          <w:rFonts w:ascii="Times New Roman" w:eastAsia="Calibri" w:hAnsi="Times New Roman" w:cs="Times New Roman"/>
          <w:b/>
          <w:kern w:val="0"/>
          <w:sz w:val="24"/>
          <w:szCs w:val="24"/>
          <w14:ligatures w14:val="none"/>
        </w:rPr>
      </w:pPr>
      <w:r w:rsidRPr="00EA0CA9">
        <w:rPr>
          <w:rFonts w:ascii="Times New Roman" w:eastAsia="Calibri" w:hAnsi="Times New Roman" w:cs="Times New Roman"/>
          <w:b/>
          <w:kern w:val="0"/>
          <w:sz w:val="24"/>
          <w:szCs w:val="24"/>
          <w14:ligatures w14:val="none"/>
        </w:rPr>
        <w:t>U DZIECI OBJAWÓW CHOROBOWYCH</w:t>
      </w:r>
    </w:p>
    <w:p w14:paraId="4C4E2A09"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6DAF88E3" w14:textId="7EEA9DB4"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 xml:space="preserve">Rodzice przyprowadzają do punktu przedszkolnego TYLKO DZIECI ZDROWE. </w:t>
      </w:r>
      <w:r w:rsidR="00EA0CA9">
        <w:rPr>
          <w:rFonts w:ascii="Times New Roman" w:eastAsia="Calibri" w:hAnsi="Times New Roman" w:cs="Times New Roman"/>
          <w:kern w:val="0"/>
          <w:sz w:val="24"/>
          <w:szCs w:val="24"/>
          <w14:ligatures w14:val="none"/>
        </w:rPr>
        <w:br/>
      </w:r>
      <w:r w:rsidRPr="00EA0CA9">
        <w:rPr>
          <w:rFonts w:ascii="Times New Roman" w:eastAsia="Calibri" w:hAnsi="Times New Roman" w:cs="Times New Roman"/>
          <w:kern w:val="0"/>
          <w:sz w:val="24"/>
          <w:szCs w:val="24"/>
          <w14:ligatures w14:val="none"/>
        </w:rPr>
        <w:t>W przypadku  alergii u dziecka wywołującej np. przewlekły katar lub kaszel, rodzice są zobowiązani do</w:t>
      </w:r>
      <w:r w:rsidR="00EA0CA9">
        <w:rPr>
          <w:rFonts w:ascii="Times New Roman" w:eastAsia="Calibri" w:hAnsi="Times New Roman" w:cs="Times New Roman"/>
          <w:kern w:val="0"/>
          <w:sz w:val="24"/>
          <w:szCs w:val="24"/>
          <w14:ligatures w14:val="none"/>
        </w:rPr>
        <w:t xml:space="preserve"> </w:t>
      </w:r>
      <w:r w:rsidRPr="00EA0CA9">
        <w:rPr>
          <w:rFonts w:ascii="Times New Roman" w:eastAsia="Calibri" w:hAnsi="Times New Roman" w:cs="Times New Roman"/>
          <w:kern w:val="0"/>
          <w:sz w:val="24"/>
          <w:szCs w:val="24"/>
          <w14:ligatures w14:val="none"/>
        </w:rPr>
        <w:t xml:space="preserve">poinformowania o takim stanie wychowawcę. </w:t>
      </w:r>
    </w:p>
    <w:p w14:paraId="022362B5"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stanach infekcji, chorób skórnych, zakaźnych oraz po urazach (złamania, zabiegi chirurgiczne i inne) dziecko nie może uczęszczać do punktu przedszkolnego do czasu całkowitego wyleczenia.</w:t>
      </w:r>
    </w:p>
    <w:p w14:paraId="228E5F25"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Rodzice mają obowiązek zgłaszania nauczycielowi lub dyrektorowi wszelkich poważnych dolegliwości i chorób zakaźnych lub pasożytniczych dziecka. Nauczyciel ma obowiązek poinformować pozostałych rodziców o zaistniałej sytuacji i zwrócenia uwagi na niepokojące objawy u dzieci.</w:t>
      </w:r>
    </w:p>
    <w:p w14:paraId="4AE4DA6C"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celu zapewnienia bezpiecznych i higienicznych warunków pobytu dzieci w punkcie przedszkolnym  nauczyciel może nie przyjąć dziecka, u którego widać wyraźne objawy choroby.</w:t>
      </w:r>
    </w:p>
    <w:p w14:paraId="489C32C2" w14:textId="4D5968F9"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Gdy u dziecka zauważa się objawy infekcji</w:t>
      </w:r>
      <w:r w:rsidR="00EA0CA9">
        <w:rPr>
          <w:rFonts w:ascii="Times New Roman" w:eastAsia="Calibri" w:hAnsi="Times New Roman" w:cs="Times New Roman"/>
          <w:kern w:val="0"/>
          <w:sz w:val="24"/>
          <w:szCs w:val="24"/>
          <w14:ligatures w14:val="none"/>
        </w:rPr>
        <w:t xml:space="preserve">: </w:t>
      </w:r>
      <w:r w:rsidRPr="00EA0CA9">
        <w:rPr>
          <w:rFonts w:ascii="Times New Roman" w:eastAsia="Calibri" w:hAnsi="Times New Roman" w:cs="Times New Roman"/>
          <w:kern w:val="0"/>
          <w:sz w:val="24"/>
          <w:szCs w:val="24"/>
          <w14:ligatures w14:val="none"/>
        </w:rPr>
        <w:t>podwyższona temperatura, wymioty, biegunka, katar, uporczywy kaszel, apatia</w:t>
      </w:r>
      <w:r w:rsidR="00EA0CA9">
        <w:rPr>
          <w:rFonts w:ascii="Times New Roman" w:eastAsia="Calibri" w:hAnsi="Times New Roman" w:cs="Times New Roman"/>
          <w:kern w:val="0"/>
          <w:sz w:val="24"/>
          <w:szCs w:val="24"/>
          <w14:ligatures w14:val="none"/>
        </w:rPr>
        <w:t>,</w:t>
      </w:r>
      <w:r w:rsidRPr="00EA0CA9">
        <w:rPr>
          <w:rFonts w:ascii="Times New Roman" w:eastAsia="Calibri" w:hAnsi="Times New Roman" w:cs="Times New Roman"/>
          <w:kern w:val="0"/>
          <w:sz w:val="24"/>
          <w:szCs w:val="24"/>
          <w14:ligatures w14:val="none"/>
        </w:rPr>
        <w:t xml:space="preserve"> mogące być objawem rozwijającej się choroby, nauczyciel zawiadamia rodziców/opiekunów prawnych, prosi rodziców o odebranie chorego dziecka z punktu przedszkolnego</w:t>
      </w:r>
      <w:r w:rsidRPr="001012C5">
        <w:rPr>
          <w:rFonts w:ascii="Times New Roman" w:eastAsia="Calibri" w:hAnsi="Times New Roman" w:cs="Times New Roman"/>
          <w:kern w:val="0"/>
          <w:sz w:val="24"/>
          <w:szCs w:val="24"/>
          <w14:ligatures w14:val="none"/>
        </w:rPr>
        <w:t xml:space="preserve">, oraz </w:t>
      </w:r>
      <w:r w:rsidRPr="00EA0CA9">
        <w:rPr>
          <w:rFonts w:ascii="Times New Roman" w:eastAsia="Calibri" w:hAnsi="Times New Roman" w:cs="Times New Roman"/>
          <w:kern w:val="0"/>
          <w:sz w:val="24"/>
          <w:szCs w:val="24"/>
          <w14:ligatures w14:val="none"/>
        </w:rPr>
        <w:t>zaleca konieczność odbycia konsultacji lekarskiej.</w:t>
      </w:r>
    </w:p>
    <w:p w14:paraId="2B5407EE"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Przy odbiorze dziecka z punktu przedszkolnego nauczycielka podaje rodzicom informację   o niepokojącym samopoczuciu lub zauważonych zmianach w zachowaniu dziecka w czasie pobytu w przedszkolu.</w:t>
      </w:r>
    </w:p>
    <w:p w14:paraId="51C10BED"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przypadku, gdy rodzice nie są w stanie odebrać dziecka z punktu przedszkolnego osobiście, mogą upoważnić inną osobę – zgodnie z „Procedurą przyprowadzania i odbierania dzieci”.</w:t>
      </w:r>
    </w:p>
    <w:p w14:paraId="75F37476"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 xml:space="preserve">W stanach nagłych (utrata przytomności, zasłabnięcia i omdlenia, złamania, krwotoki, zwichnięcia, urazy, ciała obce w nosie, gardle, oku, uchu, ukąszenia i użądlenia, oparzenia i odmrożenia, zatrucia), gdy stan zdrowia dziecka wymaga natychmiastowej interwencji lekarskiej, wtedy dyrektor lub nauczyciel zobowiązani są do podjęcia działań pomocy przedmedycznej w zakresie posiadanych umiejętności oraz wezwania karetki pogotowia ratunkowego. Jednocześnie o sytuacji nauczyciel, dyrektor szkoły powiadamiają rodziców lub opiekunów prawnych dziecka. </w:t>
      </w:r>
    </w:p>
    <w:p w14:paraId="17C7CC41" w14:textId="77777777" w:rsidR="006101F2" w:rsidRPr="00EA0CA9" w:rsidRDefault="006101F2" w:rsidP="00EA0CA9">
      <w:pPr>
        <w:spacing w:after="0" w:line="360" w:lineRule="auto"/>
        <w:ind w:left="705"/>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lastRenderedPageBreak/>
        <w:t>Nauczyciel udzielając pomocy, powinien:</w:t>
      </w:r>
    </w:p>
    <w:p w14:paraId="66F396FA" w14:textId="77777777" w:rsidR="006101F2" w:rsidRPr="00EA0CA9" w:rsidRDefault="006101F2" w:rsidP="00EA0CA9">
      <w:pPr>
        <w:numPr>
          <w:ilvl w:val="1"/>
          <w:numId w:val="5"/>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ocenić sytuację i zabezpieczyć teren, miejsce zdarzenia,</w:t>
      </w:r>
    </w:p>
    <w:p w14:paraId="29F3EBF5" w14:textId="77777777" w:rsidR="006101F2" w:rsidRPr="00EA0CA9" w:rsidRDefault="006101F2" w:rsidP="00EA0CA9">
      <w:pPr>
        <w:numPr>
          <w:ilvl w:val="1"/>
          <w:numId w:val="5"/>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ocenić stan poszkodowanego dziecka,</w:t>
      </w:r>
    </w:p>
    <w:p w14:paraId="0DAFE881" w14:textId="77777777" w:rsidR="006101F2" w:rsidRPr="00EA0CA9" w:rsidRDefault="006101F2" w:rsidP="00EA0CA9">
      <w:pPr>
        <w:numPr>
          <w:ilvl w:val="1"/>
          <w:numId w:val="5"/>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wezwać pomoc lub wyspecjalizowaną pomoc medyczną, jeśli jest taka potrzeba,</w:t>
      </w:r>
    </w:p>
    <w:p w14:paraId="30774FD1" w14:textId="77777777" w:rsidR="006101F2" w:rsidRPr="00EA0CA9" w:rsidRDefault="006101F2" w:rsidP="00EA0CA9">
      <w:pPr>
        <w:numPr>
          <w:ilvl w:val="1"/>
          <w:numId w:val="5"/>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zabezpieczyć poszkodowanego przed możliwością dodatkowego urazu lub uszkodzenia,</w:t>
      </w:r>
    </w:p>
    <w:p w14:paraId="6C3DCC2E" w14:textId="77777777" w:rsidR="006101F2" w:rsidRPr="00EA0CA9" w:rsidRDefault="006101F2" w:rsidP="00EA0CA9">
      <w:pPr>
        <w:numPr>
          <w:ilvl w:val="1"/>
          <w:numId w:val="5"/>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przystąpić do akcji ratowniczej.</w:t>
      </w:r>
    </w:p>
    <w:p w14:paraId="19CEF6F3"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Należy zapewnić dziecku komfort psychiczny, mieć z nim ciągły kontakt słowny oraz być przy nim do czasu przejęcia przez służbę medyczną.</w:t>
      </w:r>
    </w:p>
    <w:p w14:paraId="33E49408" w14:textId="08A78B06"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Dziecko do czasu przybycia pogotowia ratunkowego, przybycia rodziców pozostaje pod opieką nauczyciela, dyrektora lub innej osoby z personelu punktu przedszkolnego.</w:t>
      </w:r>
    </w:p>
    <w:p w14:paraId="630FC2E2" w14:textId="7A1CF07F"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Lekarz pogotowia decyduje o sposobie dalszego udzielenia pomocy dziecku /ewentualnego przewiezienia dziecka do szpitala/ - zostaje spisany protokół. W przypadku nie przybycia na czas rodziców, prawnych opiekunów dziecka, nauczyciel, opiekun zajmujący się dzieckiem jedzie z nim do szpitala i tam oczekuje na przybycie rodziców dziecka.</w:t>
      </w:r>
    </w:p>
    <w:p w14:paraId="12FAF012"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punkcie przedszkolnym nie podaje się dzieciom żadnych leków doustnych, wziewnych oraz w postaci maści i żelu.</w:t>
      </w:r>
    </w:p>
    <w:p w14:paraId="3FD891D2"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Są okoliczności, w których nauczyciel może podać dziecku lek (zgodnie ze stanowiskiem Ministra Zdrowia z dnia 29 listopada 2010 roku w sprawie podawania leków dzieciom przez nauczycieli w placówkach oświatowych). Dzieje się tak tylko w odniesieniu do dziecka z chorobą przewlekłą, kiedy występuje konieczność stałego podawania mu leków. Rodzice dziecka przed przyjęciem do punktu przedszkolnego zobowiązani są do przedłożenia informacji: na jaką chorobę dziecko choruje, jakie leki na zlecenie lekarza zażywa (nazwa leku, sposób dawkowania). Konieczne jest również dołączenie zlecenia lekarskiego oraz pisemnego upoważnienia do podawania dziecku leków. Nauczyciel zaś musi wyrazić zgodę na to, że będzie podawać dziecku leki.</w:t>
      </w:r>
    </w:p>
    <w:p w14:paraId="725EF05D"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Wymóg pisemnego upoważnienia dotyczy również sytuacji, gdy stan zdrowia dziecka wymaga wykonania innych czynności (np. kontroli poziomu cukru we krwi u dziecka chorego na cukrzycę, podania leku drogą wziewną dziecku choremu na astmę).</w:t>
      </w:r>
    </w:p>
    <w:p w14:paraId="3F382023"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 xml:space="preserve">W przypadku wystąpienia u dzieci chorób pasożytniczych, zakaźnych nauczyciel natychmiast powiadamia rodzica o wystąpieniu u dziecka choroby - rodzice, są </w:t>
      </w:r>
      <w:r w:rsidRPr="00EA0CA9">
        <w:rPr>
          <w:rFonts w:ascii="Times New Roman" w:eastAsia="Calibri" w:hAnsi="Times New Roman" w:cs="Times New Roman"/>
          <w:kern w:val="0"/>
          <w:sz w:val="24"/>
          <w:szCs w:val="24"/>
          <w14:ligatures w14:val="none"/>
        </w:rPr>
        <w:lastRenderedPageBreak/>
        <w:t>zobowiązani do niezwłocznego odebrania dziecka z punktu przedszkolnego i podjęcia leczenia.</w:t>
      </w:r>
    </w:p>
    <w:p w14:paraId="6735BE65"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Punkt przedszkolny niezwłocznie powiadamia innych rodziców o wystąpieniu przypadków choroby pasożytniczej lub zakaźnej wśród dzieci.</w:t>
      </w:r>
    </w:p>
    <w:p w14:paraId="13D6272C"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Rodzic zobowiązany jest do regularnego sprawdzania czystości skóry, włosów dziecka w celu wykrywania ewentualnej obecności pasożytów. W przypadku zaobserwowania choroby rodzic niezwłocznie powiadamia o tym fakcie punkt przedszkolny.</w:t>
      </w:r>
    </w:p>
    <w:p w14:paraId="19A98DD7"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Obowiązek wykonania zabiegów w celu skutecznego usunięcia chorób pasożytniczych spoczywa na rodzicach.</w:t>
      </w:r>
    </w:p>
    <w:p w14:paraId="18B33631"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przypadku stwierdzenia wystąpienia u dziecka choroby zakaźnej, pasożytniczej lub zatrucia pokarmowego, rodzice zobowiązani są do poinformowania wychowawcy grupy lub dyrektora szkoły o zachorowaniu dziecka.</w:t>
      </w:r>
    </w:p>
    <w:p w14:paraId="2E32BB69"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trakcie leczenia dziecko powinno pozostać w domu, żeby zapobiec przenoszeniu się choroby na inne dzieci uczęszczające do punktu przedszkolnego.</w:t>
      </w:r>
    </w:p>
    <w:p w14:paraId="6B4C7B2A"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Dziecko wraca do punktu przedszkolnego po zakończeniu leczenia.</w:t>
      </w:r>
    </w:p>
    <w:p w14:paraId="4AC958DB" w14:textId="77777777" w:rsidR="006101F2" w:rsidRPr="00EA0CA9" w:rsidRDefault="006101F2" w:rsidP="00EA0CA9">
      <w:pPr>
        <w:numPr>
          <w:ilvl w:val="0"/>
          <w:numId w:val="4"/>
        </w:numPr>
        <w:spacing w:after="0" w:line="360" w:lineRule="auto"/>
        <w:contextualSpacing/>
        <w:jc w:val="both"/>
        <w:rPr>
          <w:rFonts w:ascii="Times New Roman" w:eastAsia="Calibri" w:hAnsi="Times New Roman" w:cs="Times New Roman"/>
          <w:kern w:val="0"/>
          <w:sz w:val="24"/>
          <w:szCs w:val="24"/>
          <w14:ligatures w14:val="none"/>
        </w:rPr>
      </w:pPr>
      <w:r w:rsidRPr="00EA0CA9">
        <w:rPr>
          <w:rFonts w:ascii="Times New Roman" w:eastAsia="Calibri" w:hAnsi="Times New Roman" w:cs="Times New Roman"/>
          <w:kern w:val="0"/>
          <w:sz w:val="24"/>
          <w:szCs w:val="24"/>
          <w14:ligatures w14:val="none"/>
        </w:rPr>
        <w:t>W przypadku stwierdzenia wystąpienia chorób zakaźnych, zatruć pokarmowych lub przebywania na terenie punktu przedszkolnego dzieci chorych, należy wzmóc rygor higieniczny. Zwiększyć częstotliwość mycia i dezynfekcji stołów, sanitariatów, zabawek.</w:t>
      </w:r>
    </w:p>
    <w:p w14:paraId="29629FCE"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479957EF"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60CF4B35"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0B8512DD"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0B315D43"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FD396EC"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351D5CA"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2583A28A"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45FF6139"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141A06B"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DB42B78"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03F48B84"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5798F03D"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21453139"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67E221C"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058CA07F" w14:textId="24E6FB97" w:rsidR="007E1253" w:rsidRDefault="007E1253" w:rsidP="007E1253">
      <w:pPr>
        <w:spacing w:after="0" w:line="360" w:lineRule="auto"/>
        <w:jc w:val="center"/>
        <w:rPr>
          <w:rFonts w:ascii="Times New Roman" w:hAnsi="Times New Roman"/>
          <w:b/>
          <w:smallCaps/>
          <w:sz w:val="24"/>
          <w:szCs w:val="24"/>
        </w:rPr>
      </w:pPr>
      <w:r>
        <w:rPr>
          <w:rFonts w:ascii="Times New Roman" w:hAnsi="Times New Roman"/>
          <w:b/>
          <w:smallCaps/>
          <w:sz w:val="24"/>
          <w:szCs w:val="24"/>
        </w:rPr>
        <w:lastRenderedPageBreak/>
        <w:t>procedura postępowania z dzieckiem przewlekle chorym</w:t>
      </w:r>
    </w:p>
    <w:p w14:paraId="7BFFBAD0" w14:textId="77777777" w:rsidR="007E1253" w:rsidRPr="00EA0CA9" w:rsidRDefault="007E1253" w:rsidP="007E1253">
      <w:pPr>
        <w:spacing w:after="0" w:line="360" w:lineRule="auto"/>
        <w:jc w:val="center"/>
        <w:rPr>
          <w:rFonts w:ascii="Arial" w:hAnsi="Arial" w:cs="Arial"/>
          <w:sz w:val="24"/>
          <w:szCs w:val="24"/>
        </w:rPr>
      </w:pPr>
    </w:p>
    <w:p w14:paraId="28B9AA26" w14:textId="346D8867" w:rsidR="002E474C" w:rsidRPr="00EA0CA9" w:rsidRDefault="002E474C" w:rsidP="00EA0CA9">
      <w:pPr>
        <w:spacing w:after="0" w:line="360" w:lineRule="auto"/>
        <w:ind w:firstLine="284"/>
        <w:jc w:val="both"/>
        <w:rPr>
          <w:rFonts w:ascii="Times New Roman" w:hAnsi="Times New Roman"/>
          <w:sz w:val="24"/>
          <w:szCs w:val="24"/>
        </w:rPr>
      </w:pPr>
      <w:r w:rsidRPr="00EA0CA9">
        <w:rPr>
          <w:rFonts w:ascii="Times New Roman" w:hAnsi="Times New Roman"/>
          <w:sz w:val="24"/>
          <w:szCs w:val="24"/>
        </w:rPr>
        <w:t xml:space="preserve">Niniejsza procedura reguluje kwestię opieki, wychowania i kształcenia dzieci przewlekle chorych. Realizacja potrzeb dzieci wynikających z określonych stanów chorobowych powinna zapewniać pełne bezpieczeństwo i optymalny rozwój każdego dziecka. </w:t>
      </w:r>
      <w:r w:rsidR="00EA0CA9">
        <w:rPr>
          <w:rFonts w:ascii="Times New Roman" w:hAnsi="Times New Roman"/>
          <w:sz w:val="24"/>
          <w:szCs w:val="24"/>
        </w:rPr>
        <w:t>Punkt przedszkolny,</w:t>
      </w:r>
      <w:r w:rsidR="00EA0CA9">
        <w:rPr>
          <w:rFonts w:ascii="Times New Roman" w:hAnsi="Times New Roman"/>
          <w:sz w:val="24"/>
          <w:szCs w:val="24"/>
        </w:rPr>
        <w:br/>
      </w:r>
      <w:r w:rsidRPr="00EA0CA9">
        <w:rPr>
          <w:rFonts w:ascii="Times New Roman" w:hAnsi="Times New Roman"/>
          <w:sz w:val="24"/>
          <w:szCs w:val="24"/>
        </w:rPr>
        <w:t xml:space="preserve"> w miarę swoich możliwości</w:t>
      </w:r>
      <w:r w:rsidR="00EA0CA9">
        <w:rPr>
          <w:rFonts w:ascii="Times New Roman" w:hAnsi="Times New Roman"/>
          <w:sz w:val="24"/>
          <w:szCs w:val="24"/>
        </w:rPr>
        <w:t>,</w:t>
      </w:r>
      <w:r w:rsidRPr="00EA0CA9">
        <w:rPr>
          <w:rFonts w:ascii="Times New Roman" w:hAnsi="Times New Roman"/>
          <w:sz w:val="24"/>
          <w:szCs w:val="24"/>
        </w:rPr>
        <w:t xml:space="preserve"> tworzy warunki gwarantujące podstawowe prawa dziecka                </w:t>
      </w:r>
      <w:r w:rsidRPr="00EA0CA9">
        <w:rPr>
          <w:rFonts w:ascii="Times New Roman" w:hAnsi="Times New Roman"/>
          <w:sz w:val="24"/>
          <w:szCs w:val="24"/>
        </w:rPr>
        <w:br/>
        <w:t xml:space="preserve"> i wszechstronny rozwój. </w:t>
      </w:r>
    </w:p>
    <w:p w14:paraId="75C13AAF"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1. Rodzice mają obowiązek udzielania nauczycielom wszelkich informacji dotyczących chorób przewlekłych, w szczególności alergii, astmy, cukrzycy, padaczki, chorób nerek, układu krążenia, nowotworów, innych chorób.</w:t>
      </w:r>
    </w:p>
    <w:p w14:paraId="10F54556"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 xml:space="preserve">2. Zgłoszenia choroby należy dokonać do wychowawcy grupy, w formie pisemnej,                 </w:t>
      </w:r>
      <w:r w:rsidRPr="00EA0CA9">
        <w:rPr>
          <w:rFonts w:ascii="Times New Roman" w:hAnsi="Times New Roman"/>
          <w:sz w:val="24"/>
          <w:szCs w:val="24"/>
        </w:rPr>
        <w:br/>
        <w:t xml:space="preserve"> z dołączeniem zaświadczenia lekarskiego i listą leków, jakie należy podać dziecku. </w:t>
      </w:r>
    </w:p>
    <w:p w14:paraId="2C71AE2A"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 xml:space="preserve">3. Wychowawca grupy po otrzymaniu informacji od rodzica zgłasza ten fakt dyrektorowi szkoły w celu ustalenia zakresu pomocy psychologiczno-pedagogicznej i organizacji bezpiecznych i higienicznych warunków edukacji. </w:t>
      </w:r>
    </w:p>
    <w:p w14:paraId="20334465" w14:textId="0F391FBD"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4. W przypadku konieczności dokonania zabiegów medycznych</w:t>
      </w:r>
      <w:r w:rsidR="00842BA5">
        <w:rPr>
          <w:rFonts w:ascii="Times New Roman" w:hAnsi="Times New Roman"/>
          <w:sz w:val="24"/>
          <w:szCs w:val="24"/>
        </w:rPr>
        <w:t>,</w:t>
      </w:r>
      <w:r w:rsidRPr="00EA0CA9">
        <w:rPr>
          <w:rFonts w:ascii="Times New Roman" w:hAnsi="Times New Roman"/>
          <w:sz w:val="24"/>
          <w:szCs w:val="24"/>
        </w:rPr>
        <w:t xml:space="preserve"> wynikających ze specyfiki choroby</w:t>
      </w:r>
      <w:r w:rsidR="00842BA5">
        <w:rPr>
          <w:rFonts w:ascii="Times New Roman" w:hAnsi="Times New Roman"/>
          <w:sz w:val="24"/>
          <w:szCs w:val="24"/>
        </w:rPr>
        <w:t>,</w:t>
      </w:r>
      <w:r w:rsidRPr="00EA0CA9">
        <w:rPr>
          <w:rFonts w:ascii="Times New Roman" w:hAnsi="Times New Roman"/>
          <w:sz w:val="24"/>
          <w:szCs w:val="24"/>
        </w:rPr>
        <w:t xml:space="preserve"> nauczyciel informuje rodzica o braku uprawnień do ich wykonania oraz o tym, że w placówce proste zabiegi medyczne, jak np. podawanie leków, mogą być wykonane w szczególnych przypadkach, aby umożliwić dziecku korzystanie z edukacji. Nauczyciel może dobrowolnie zobowiązać się do wykonania tych czynności, biorąc pod uwagę swoje możliwości. </w:t>
      </w:r>
    </w:p>
    <w:p w14:paraId="69D3A6F0"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 xml:space="preserve">5. Dyrektor szkoły jest odpowiedzialny za zorganizowanie odpowiednich warunków opieki, wychowania i kształcenia dziecka z określoną chorobą przewlekłą. W tym zakresie ścisłe współpracuje z organem prowadzącym, zabiegając o to, aby utworzone warunki gwarantowały dziecku realizację potrzeb w optymalnym zakresie. </w:t>
      </w:r>
    </w:p>
    <w:p w14:paraId="77B833A1"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 xml:space="preserve">6. Rodzic dziecka jest zobowiązany do przekazania nauczycielowi szczegółowej                      </w:t>
      </w:r>
      <w:r w:rsidRPr="00EA0CA9">
        <w:rPr>
          <w:rFonts w:ascii="Times New Roman" w:hAnsi="Times New Roman"/>
          <w:sz w:val="24"/>
          <w:szCs w:val="24"/>
        </w:rPr>
        <w:br/>
        <w:t xml:space="preserve"> i wyczerpującej informacji na temat choroby oraz wynikających z niej ograniczeń                </w:t>
      </w:r>
      <w:r w:rsidRPr="00EA0CA9">
        <w:rPr>
          <w:rFonts w:ascii="Times New Roman" w:hAnsi="Times New Roman"/>
          <w:sz w:val="24"/>
          <w:szCs w:val="24"/>
        </w:rPr>
        <w:br/>
        <w:t>w codziennym funkcjonowaniu.</w:t>
      </w:r>
    </w:p>
    <w:p w14:paraId="70A19DA6"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 xml:space="preserve">7. Rodzic dziecka jest zobowiązany do udzielenia wszelkiej niezbędnej pomocy                     </w:t>
      </w:r>
      <w:r w:rsidRPr="00EA0CA9">
        <w:rPr>
          <w:rFonts w:ascii="Times New Roman" w:hAnsi="Times New Roman"/>
          <w:sz w:val="24"/>
          <w:szCs w:val="24"/>
        </w:rPr>
        <w:br/>
        <w:t xml:space="preserve"> w organizowaniu warunków edukacji, w szczególności powinien służyć radą i pomocą, bazując na swoim doświadczeniu w radzeniu sobie z chorobą dziecka (rodzic omawia         </w:t>
      </w:r>
      <w:r w:rsidRPr="00EA0CA9">
        <w:rPr>
          <w:rFonts w:ascii="Times New Roman" w:hAnsi="Times New Roman"/>
          <w:sz w:val="24"/>
          <w:szCs w:val="24"/>
        </w:rPr>
        <w:br/>
        <w:t>z nauczycielem sposób udzielania pomocy w stanach zagrożenia zdrowia, np. sposób pomocy dziecku do czasu przyjazdu lekarza lub rodzica, podania leku).</w:t>
      </w:r>
    </w:p>
    <w:p w14:paraId="0329D462"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lastRenderedPageBreak/>
        <w:t>8. Nauczyciel jest zobowiązany do przekazania wszystkich istotnych informacji innym osobom, które mają kontakt z dzieckiem (np. w sali zbiorczej przedszkola, pracownicom pomocniczym, specjalistom).</w:t>
      </w:r>
    </w:p>
    <w:p w14:paraId="76C55671"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9. W razie pogorszenia się stanu zdrowia dziecka nauczyciel równocześnie powiadamia dyrektora, służby medyczne i rodziców dziecka. Rodzic w formie oświadczenia wyraża zgodę na wezwanie pomocy medycznej.</w:t>
      </w:r>
    </w:p>
    <w:p w14:paraId="0B9218A7"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 xml:space="preserve">10. Nauczyciel, który został odpowiednio poinstruowany w zakresie postępowania                  </w:t>
      </w:r>
      <w:r w:rsidRPr="00EA0CA9">
        <w:rPr>
          <w:rFonts w:ascii="Times New Roman" w:hAnsi="Times New Roman"/>
          <w:sz w:val="24"/>
          <w:szCs w:val="24"/>
        </w:rPr>
        <w:br/>
        <w:t xml:space="preserve"> z dzieckiem przewlekle chorym w przedszkolu, może wyrazić zgodę na podawanie dziecku leków w przypadku, gdy zachodzi taka konieczność.</w:t>
      </w:r>
    </w:p>
    <w:p w14:paraId="7EC882ED"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11. Leki podawane dzieciom są rejestrowane i przechowywane w sposób bezpieczny (zabezpieczony przed dostępem osób niepowołanych).</w:t>
      </w:r>
    </w:p>
    <w:p w14:paraId="6D53AA24" w14:textId="2D4E85B1"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12</w:t>
      </w:r>
      <w:r w:rsidR="00842BA5">
        <w:rPr>
          <w:rFonts w:ascii="Times New Roman" w:hAnsi="Times New Roman"/>
          <w:sz w:val="24"/>
          <w:szCs w:val="24"/>
        </w:rPr>
        <w:t>.</w:t>
      </w:r>
      <w:r w:rsidRPr="00EA0CA9">
        <w:rPr>
          <w:rFonts w:ascii="Times New Roman" w:hAnsi="Times New Roman"/>
          <w:sz w:val="24"/>
          <w:szCs w:val="24"/>
        </w:rPr>
        <w:t xml:space="preserve"> Rodzic po otrzymaniu od nauczyciela informacji o </w:t>
      </w:r>
      <w:r w:rsidR="00842BA5">
        <w:rPr>
          <w:rFonts w:ascii="Times New Roman" w:hAnsi="Times New Roman"/>
          <w:sz w:val="24"/>
          <w:szCs w:val="24"/>
        </w:rPr>
        <w:t xml:space="preserve">pogarszającym się </w:t>
      </w:r>
      <w:r w:rsidRPr="00EA0CA9">
        <w:rPr>
          <w:rFonts w:ascii="Times New Roman" w:hAnsi="Times New Roman"/>
          <w:sz w:val="24"/>
          <w:szCs w:val="24"/>
        </w:rPr>
        <w:t xml:space="preserve">stanie zdrowia dziecka jest zobowiązany do niezwłocznego przybycia do punktu przedszkolnego. </w:t>
      </w:r>
      <w:r w:rsidR="00842BA5">
        <w:rPr>
          <w:rFonts w:ascii="Times New Roman" w:hAnsi="Times New Roman"/>
          <w:sz w:val="24"/>
          <w:szCs w:val="24"/>
        </w:rPr>
        <w:br/>
      </w:r>
      <w:r w:rsidRPr="00EA0CA9">
        <w:rPr>
          <w:rFonts w:ascii="Times New Roman" w:hAnsi="Times New Roman"/>
          <w:sz w:val="24"/>
          <w:szCs w:val="24"/>
        </w:rPr>
        <w:t xml:space="preserve">W sytuacji niemożności nawiązania kontaktu z rodzicami nauczyciel lub inna wyznaczona przez dyrektora osoba opiekuje się dzieckiem do czasu przybycia rodziców/osób upoważnionych lub karetki pogotowia. </w:t>
      </w:r>
    </w:p>
    <w:p w14:paraId="3DB32495"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 xml:space="preserve">13. W sytuacjach nagłych nauczyciel jest zobowiązany do podjęcia działań związanych            </w:t>
      </w:r>
      <w:r w:rsidRPr="00EA0CA9">
        <w:rPr>
          <w:rFonts w:ascii="Times New Roman" w:hAnsi="Times New Roman"/>
          <w:sz w:val="24"/>
          <w:szCs w:val="24"/>
        </w:rPr>
        <w:br/>
        <w:t xml:space="preserve">z udzieleniem pomocy przedmedycznej w zakresie posiadanych umiejętności oraz wezwania ratowników medycznych, a także zawiadomienia rodziców i dyrektora o zaistniałym zdarzeniu. </w:t>
      </w:r>
    </w:p>
    <w:p w14:paraId="1C8F4B90" w14:textId="77777777" w:rsidR="002E474C" w:rsidRPr="00EA0CA9"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14. Obowiązkiem nauczyciela jest wspieranie dziecka w radzeniu sobie z chorobą, w szczególności dbanie o przyjazną atmosferę tworzoną w duchu akceptacji i tolerancji w szczególności przez grono rówieśników.</w:t>
      </w:r>
    </w:p>
    <w:p w14:paraId="40528836" w14:textId="77777777" w:rsidR="002E474C" w:rsidRDefault="002E474C" w:rsidP="00EA0CA9">
      <w:p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15. Obowiązkiem nauczyciela jest stosowanie alternatywnych metod edukacji gwarantujących dziecku realizację jego potrzeb oraz organizowanie otoczenia sprzyjającego jego wszechstronnemu rozwojowi.</w:t>
      </w:r>
    </w:p>
    <w:p w14:paraId="0962BB47" w14:textId="77777777" w:rsidR="00842BA5" w:rsidRPr="00EA0CA9" w:rsidRDefault="00842BA5" w:rsidP="00EA0CA9">
      <w:pPr>
        <w:spacing w:after="0" w:line="360" w:lineRule="auto"/>
        <w:ind w:left="284" w:hanging="284"/>
        <w:jc w:val="both"/>
        <w:rPr>
          <w:rFonts w:ascii="Times New Roman" w:hAnsi="Times New Roman"/>
          <w:sz w:val="24"/>
          <w:szCs w:val="24"/>
        </w:rPr>
      </w:pPr>
    </w:p>
    <w:p w14:paraId="39406299" w14:textId="77777777" w:rsidR="002E474C" w:rsidRPr="00EA0CA9" w:rsidRDefault="002E474C" w:rsidP="00EA0CA9">
      <w:pPr>
        <w:spacing w:after="0" w:line="360" w:lineRule="auto"/>
        <w:jc w:val="both"/>
        <w:rPr>
          <w:rFonts w:ascii="Times New Roman" w:hAnsi="Times New Roman"/>
          <w:b/>
          <w:sz w:val="24"/>
          <w:szCs w:val="24"/>
        </w:rPr>
      </w:pPr>
      <w:r w:rsidRPr="00EA0CA9">
        <w:rPr>
          <w:rFonts w:ascii="Times New Roman" w:hAnsi="Times New Roman"/>
          <w:b/>
          <w:sz w:val="24"/>
          <w:szCs w:val="24"/>
        </w:rPr>
        <w:t>Załączniki do procedury:</w:t>
      </w:r>
    </w:p>
    <w:p w14:paraId="76135F65" w14:textId="77777777" w:rsidR="002E474C" w:rsidRPr="00EA0CA9" w:rsidRDefault="002E474C" w:rsidP="00EA0CA9">
      <w:pPr>
        <w:numPr>
          <w:ilvl w:val="0"/>
          <w:numId w:val="51"/>
        </w:num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Upoważnienie rodziców do podawania leków dziecku z chorobą przewlekłą.</w:t>
      </w:r>
    </w:p>
    <w:p w14:paraId="603FA165" w14:textId="77777777" w:rsidR="002E474C" w:rsidRPr="00EA0CA9" w:rsidRDefault="002E474C" w:rsidP="00EA0CA9">
      <w:pPr>
        <w:numPr>
          <w:ilvl w:val="0"/>
          <w:numId w:val="51"/>
        </w:numPr>
        <w:spacing w:after="0" w:line="360" w:lineRule="auto"/>
        <w:ind w:left="284" w:hanging="284"/>
        <w:jc w:val="both"/>
        <w:rPr>
          <w:rFonts w:ascii="Times New Roman" w:hAnsi="Times New Roman"/>
          <w:sz w:val="24"/>
          <w:szCs w:val="24"/>
        </w:rPr>
      </w:pPr>
      <w:r w:rsidRPr="00EA0CA9">
        <w:rPr>
          <w:rFonts w:ascii="Times New Roman" w:hAnsi="Times New Roman"/>
          <w:sz w:val="24"/>
          <w:szCs w:val="24"/>
        </w:rPr>
        <w:t>Oświadczenie rodziców/opiekunów prawnych.</w:t>
      </w:r>
    </w:p>
    <w:p w14:paraId="041F9BB4" w14:textId="77777777" w:rsidR="002E474C" w:rsidRPr="00EA0CA9" w:rsidRDefault="002E474C" w:rsidP="00EA0CA9">
      <w:pPr>
        <w:spacing w:line="360" w:lineRule="auto"/>
        <w:rPr>
          <w:sz w:val="24"/>
          <w:szCs w:val="24"/>
        </w:rPr>
      </w:pPr>
    </w:p>
    <w:p w14:paraId="4BA4ED1B" w14:textId="77777777" w:rsidR="002E474C" w:rsidRPr="00EA0CA9" w:rsidRDefault="002E474C" w:rsidP="00EA0CA9">
      <w:pPr>
        <w:spacing w:line="360" w:lineRule="auto"/>
        <w:rPr>
          <w:sz w:val="24"/>
          <w:szCs w:val="24"/>
        </w:rPr>
      </w:pPr>
    </w:p>
    <w:p w14:paraId="1128FECD" w14:textId="77777777" w:rsidR="002E474C" w:rsidRPr="00EA0CA9" w:rsidRDefault="002E474C" w:rsidP="00EA0CA9">
      <w:pPr>
        <w:spacing w:line="360" w:lineRule="auto"/>
        <w:rPr>
          <w:sz w:val="24"/>
          <w:szCs w:val="24"/>
        </w:rPr>
      </w:pPr>
    </w:p>
    <w:p w14:paraId="6CD2D20E" w14:textId="77777777" w:rsidR="004C65BC" w:rsidRPr="00EA0CA9" w:rsidRDefault="004C65BC" w:rsidP="00EA0CA9">
      <w:pPr>
        <w:spacing w:after="0" w:line="360" w:lineRule="auto"/>
        <w:jc w:val="right"/>
        <w:rPr>
          <w:rFonts w:ascii="Times New Roman" w:hAnsi="Times New Roman"/>
          <w:sz w:val="24"/>
          <w:szCs w:val="24"/>
          <w:u w:val="single"/>
        </w:rPr>
      </w:pPr>
    </w:p>
    <w:p w14:paraId="6CC3B7B7" w14:textId="6ED14218" w:rsidR="002E474C" w:rsidRPr="00EA0CA9" w:rsidRDefault="002E474C" w:rsidP="00EA0CA9">
      <w:pPr>
        <w:spacing w:after="0" w:line="360" w:lineRule="auto"/>
        <w:jc w:val="right"/>
        <w:rPr>
          <w:rFonts w:ascii="Times New Roman" w:hAnsi="Times New Roman"/>
          <w:sz w:val="24"/>
          <w:szCs w:val="24"/>
          <w:u w:val="single"/>
        </w:rPr>
      </w:pPr>
      <w:r w:rsidRPr="00EA0CA9">
        <w:rPr>
          <w:rFonts w:ascii="Times New Roman" w:hAnsi="Times New Roman"/>
          <w:sz w:val="24"/>
          <w:szCs w:val="24"/>
          <w:u w:val="single"/>
        </w:rPr>
        <w:t>Załącznik 1</w:t>
      </w:r>
    </w:p>
    <w:p w14:paraId="2B6BDEFE" w14:textId="77777777" w:rsidR="002E474C" w:rsidRPr="00EA0CA9" w:rsidRDefault="002E474C" w:rsidP="00EA0CA9">
      <w:pPr>
        <w:spacing w:after="0" w:line="360" w:lineRule="auto"/>
        <w:jc w:val="both"/>
        <w:rPr>
          <w:rFonts w:ascii="Times New Roman" w:hAnsi="Times New Roman"/>
          <w:b/>
          <w:sz w:val="24"/>
          <w:szCs w:val="24"/>
        </w:rPr>
      </w:pPr>
    </w:p>
    <w:p w14:paraId="64568552" w14:textId="77777777" w:rsidR="002E474C" w:rsidRPr="00EA0CA9" w:rsidRDefault="002E474C" w:rsidP="00EA0CA9">
      <w:pPr>
        <w:spacing w:after="0" w:line="360" w:lineRule="auto"/>
        <w:jc w:val="center"/>
        <w:rPr>
          <w:rFonts w:ascii="Times New Roman" w:hAnsi="Times New Roman"/>
          <w:b/>
          <w:caps/>
          <w:sz w:val="24"/>
          <w:szCs w:val="24"/>
        </w:rPr>
      </w:pPr>
      <w:r w:rsidRPr="00EA0CA9">
        <w:rPr>
          <w:rFonts w:ascii="Times New Roman" w:hAnsi="Times New Roman"/>
          <w:b/>
          <w:caps/>
          <w:sz w:val="24"/>
          <w:szCs w:val="24"/>
        </w:rPr>
        <w:t xml:space="preserve">Upoważnienie rodziców do podawania leków dziecku </w:t>
      </w:r>
      <w:r w:rsidRPr="00EA0CA9">
        <w:rPr>
          <w:rFonts w:ascii="Times New Roman" w:hAnsi="Times New Roman"/>
          <w:b/>
          <w:caps/>
          <w:sz w:val="24"/>
          <w:szCs w:val="24"/>
        </w:rPr>
        <w:br/>
        <w:t>z chorobą przewlekłą</w:t>
      </w:r>
    </w:p>
    <w:p w14:paraId="66458CD4" w14:textId="77777777" w:rsidR="002E474C" w:rsidRPr="00EA0CA9" w:rsidRDefault="002E474C" w:rsidP="00EA0CA9">
      <w:pPr>
        <w:spacing w:after="0" w:line="360" w:lineRule="auto"/>
        <w:jc w:val="both"/>
        <w:rPr>
          <w:rFonts w:ascii="Times New Roman" w:hAnsi="Times New Roman"/>
          <w:sz w:val="24"/>
          <w:szCs w:val="24"/>
        </w:rPr>
      </w:pPr>
    </w:p>
    <w:p w14:paraId="15388C64"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 xml:space="preserve">Ja, niżej podpisany, (imię, nazwisko rodzica/opiekuna prawnego) </w:t>
      </w:r>
    </w:p>
    <w:p w14:paraId="356E96F8"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t>
      </w:r>
      <w:r w:rsidRPr="00EA0CA9">
        <w:rPr>
          <w:rFonts w:ascii="Times New Roman" w:hAnsi="Times New Roman"/>
          <w:sz w:val="24"/>
          <w:szCs w:val="24"/>
        </w:rPr>
        <w:br/>
        <w:t>upoważniam Panią (imię, nazwisko pracownika przedszkola)</w:t>
      </w:r>
    </w:p>
    <w:p w14:paraId="6EA27C3C"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t>
      </w:r>
    </w:p>
    <w:p w14:paraId="6A850953"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do podawania mojemu dziecku (imię, nazwisko dziecka)</w:t>
      </w:r>
    </w:p>
    <w:p w14:paraId="0CC394FD"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t>
      </w:r>
    </w:p>
    <w:p w14:paraId="46376D99"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leku (nazwa dawka, częstotliwość podawania/godzina, okres leczenia)</w:t>
      </w:r>
    </w:p>
    <w:p w14:paraId="57746F8E"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t>
      </w:r>
    </w:p>
    <w:p w14:paraId="28E886C9"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 xml:space="preserve">Do upoważnienia dołączam aktualne zaświadczenie lekarskie o konieczności podawania leku wraz  z dokumentacją medyczną dziecka. </w:t>
      </w:r>
    </w:p>
    <w:p w14:paraId="7B878B95" w14:textId="77777777" w:rsidR="002E474C" w:rsidRPr="00EA0CA9" w:rsidRDefault="002E474C" w:rsidP="00EA0CA9">
      <w:pPr>
        <w:spacing w:after="0" w:line="360" w:lineRule="auto"/>
        <w:jc w:val="both"/>
        <w:rPr>
          <w:rFonts w:ascii="Times New Roman" w:hAnsi="Times New Roman"/>
          <w:b/>
          <w:sz w:val="24"/>
          <w:szCs w:val="24"/>
        </w:rPr>
      </w:pPr>
    </w:p>
    <w:p w14:paraId="1A02C6AC" w14:textId="77777777" w:rsidR="002E474C" w:rsidRPr="00EA0CA9" w:rsidRDefault="002E474C" w:rsidP="00EA0CA9">
      <w:pPr>
        <w:spacing w:after="0" w:line="360" w:lineRule="auto"/>
        <w:jc w:val="center"/>
        <w:rPr>
          <w:rFonts w:ascii="Times New Roman" w:hAnsi="Times New Roman"/>
          <w:b/>
          <w:caps/>
          <w:sz w:val="24"/>
          <w:szCs w:val="24"/>
        </w:rPr>
      </w:pPr>
      <w:r w:rsidRPr="00EA0CA9">
        <w:rPr>
          <w:rFonts w:ascii="Times New Roman" w:hAnsi="Times New Roman"/>
          <w:b/>
          <w:caps/>
          <w:sz w:val="24"/>
          <w:szCs w:val="24"/>
        </w:rPr>
        <w:t>Oświadczenie rodzica</w:t>
      </w:r>
    </w:p>
    <w:p w14:paraId="778C6B8E" w14:textId="77777777" w:rsidR="002E474C" w:rsidRPr="00EA0CA9" w:rsidRDefault="002E474C" w:rsidP="00EA0CA9">
      <w:pPr>
        <w:spacing w:after="0" w:line="360" w:lineRule="auto"/>
        <w:jc w:val="center"/>
        <w:rPr>
          <w:rFonts w:ascii="Times New Roman" w:hAnsi="Times New Roman"/>
          <w:b/>
          <w:caps/>
          <w:sz w:val="24"/>
          <w:szCs w:val="24"/>
        </w:rPr>
      </w:pPr>
    </w:p>
    <w:p w14:paraId="610713D4"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 xml:space="preserve">Oświadczam, że udzieliłam(-em) nauczycielowi wszystkich niezbędnych informacji potrzebnych do wykonania tych czynności i biorę na siebie odpowiedzialność za ich wykonanie, ufając, że zostaną one wykonane zgodnie z udzieloną instrukcją. </w:t>
      </w:r>
    </w:p>
    <w:p w14:paraId="6790A5EC" w14:textId="77777777" w:rsidR="002E474C" w:rsidRPr="00EA0CA9" w:rsidRDefault="002E474C" w:rsidP="00EA0CA9">
      <w:pPr>
        <w:spacing w:after="0" w:line="360" w:lineRule="auto"/>
        <w:jc w:val="both"/>
        <w:rPr>
          <w:rFonts w:ascii="Times New Roman" w:hAnsi="Times New Roman"/>
          <w:sz w:val="24"/>
          <w:szCs w:val="24"/>
        </w:rPr>
      </w:pPr>
    </w:p>
    <w:p w14:paraId="333A3CE1"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t>
      </w:r>
    </w:p>
    <w:p w14:paraId="5C3E5E07"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(data, imię i nazwisko rodzica/opiekuna prawnego)</w:t>
      </w:r>
    </w:p>
    <w:p w14:paraId="5FAA07A9" w14:textId="77777777" w:rsidR="002E474C" w:rsidRPr="00EA0CA9" w:rsidRDefault="002E474C" w:rsidP="00EA0CA9">
      <w:pPr>
        <w:spacing w:after="0" w:line="360" w:lineRule="auto"/>
        <w:jc w:val="both"/>
        <w:rPr>
          <w:rFonts w:ascii="Times New Roman" w:hAnsi="Times New Roman"/>
          <w:b/>
          <w:sz w:val="24"/>
          <w:szCs w:val="24"/>
        </w:rPr>
      </w:pPr>
    </w:p>
    <w:p w14:paraId="18F4C56C" w14:textId="77777777" w:rsidR="002E474C" w:rsidRPr="00EA0CA9" w:rsidRDefault="002E474C" w:rsidP="00EA0CA9">
      <w:pPr>
        <w:spacing w:after="0" w:line="360" w:lineRule="auto"/>
        <w:jc w:val="center"/>
        <w:rPr>
          <w:rFonts w:ascii="Times New Roman" w:hAnsi="Times New Roman"/>
          <w:b/>
          <w:caps/>
          <w:sz w:val="24"/>
          <w:szCs w:val="24"/>
        </w:rPr>
      </w:pPr>
      <w:r w:rsidRPr="00EA0CA9">
        <w:rPr>
          <w:rFonts w:ascii="Times New Roman" w:hAnsi="Times New Roman"/>
          <w:b/>
          <w:caps/>
          <w:sz w:val="24"/>
          <w:szCs w:val="24"/>
        </w:rPr>
        <w:t>Oświadczenie nauczyciela</w:t>
      </w:r>
    </w:p>
    <w:p w14:paraId="014690B6" w14:textId="77777777" w:rsidR="002E474C" w:rsidRPr="00EA0CA9" w:rsidRDefault="002E474C" w:rsidP="00EA0CA9">
      <w:pPr>
        <w:spacing w:after="0" w:line="360" w:lineRule="auto"/>
        <w:jc w:val="center"/>
        <w:rPr>
          <w:rFonts w:ascii="Times New Roman" w:hAnsi="Times New Roman"/>
          <w:b/>
          <w:caps/>
          <w:sz w:val="24"/>
          <w:szCs w:val="24"/>
        </w:rPr>
      </w:pPr>
    </w:p>
    <w:p w14:paraId="0B2A4CBE"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 xml:space="preserve">Oświadczam, że zobowiązałam(-em) się dobrowolnie wykonać ww. czynności i posiadam odpowiednią wiedzę i umiejętności do ich wykonania, ufając, że w ten sposób pomogę dziecku w realizacji jego potrzeb. </w:t>
      </w:r>
    </w:p>
    <w:p w14:paraId="70CED875"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t>
      </w:r>
    </w:p>
    <w:p w14:paraId="4A52F820"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(data, imię i nazwisko rodzica/opiekuna prawnego)</w:t>
      </w:r>
    </w:p>
    <w:p w14:paraId="6C05D058" w14:textId="77777777" w:rsidR="002E474C" w:rsidRPr="00EA0CA9" w:rsidRDefault="002E474C" w:rsidP="00EA0CA9">
      <w:pPr>
        <w:spacing w:after="0" w:line="360" w:lineRule="auto"/>
        <w:jc w:val="both"/>
        <w:rPr>
          <w:rFonts w:ascii="Times New Roman" w:hAnsi="Times New Roman"/>
          <w:sz w:val="24"/>
          <w:szCs w:val="24"/>
          <w:u w:val="single"/>
        </w:rPr>
      </w:pPr>
    </w:p>
    <w:p w14:paraId="2EC8122B" w14:textId="77777777" w:rsidR="004C65BC" w:rsidRPr="00EA0CA9" w:rsidRDefault="004C65BC" w:rsidP="00EA0CA9">
      <w:pPr>
        <w:spacing w:after="0" w:line="360" w:lineRule="auto"/>
        <w:jc w:val="right"/>
        <w:rPr>
          <w:rFonts w:ascii="Times New Roman" w:hAnsi="Times New Roman"/>
          <w:sz w:val="24"/>
          <w:szCs w:val="24"/>
          <w:u w:val="single"/>
        </w:rPr>
      </w:pPr>
    </w:p>
    <w:p w14:paraId="3616AF50" w14:textId="20E5E67D" w:rsidR="002E474C" w:rsidRPr="00EA0CA9" w:rsidRDefault="002E474C" w:rsidP="00EA0CA9">
      <w:pPr>
        <w:spacing w:after="0" w:line="360" w:lineRule="auto"/>
        <w:jc w:val="right"/>
        <w:rPr>
          <w:rFonts w:ascii="Times New Roman" w:hAnsi="Times New Roman"/>
          <w:sz w:val="24"/>
          <w:szCs w:val="24"/>
        </w:rPr>
      </w:pPr>
      <w:r w:rsidRPr="00EA0CA9">
        <w:rPr>
          <w:rFonts w:ascii="Times New Roman" w:hAnsi="Times New Roman"/>
          <w:sz w:val="24"/>
          <w:szCs w:val="24"/>
          <w:u w:val="single"/>
        </w:rPr>
        <w:t>Załącznik 2</w:t>
      </w:r>
    </w:p>
    <w:p w14:paraId="1F5066E8" w14:textId="77777777" w:rsidR="002E474C" w:rsidRPr="00EA0CA9" w:rsidRDefault="002E474C" w:rsidP="00EA0CA9">
      <w:pPr>
        <w:spacing w:after="0" w:line="360" w:lineRule="auto"/>
        <w:ind w:left="360"/>
        <w:jc w:val="both"/>
        <w:rPr>
          <w:rFonts w:ascii="Times New Roman" w:hAnsi="Times New Roman"/>
          <w:b/>
          <w:sz w:val="24"/>
          <w:szCs w:val="24"/>
        </w:rPr>
      </w:pPr>
    </w:p>
    <w:p w14:paraId="6A8899C3" w14:textId="77777777" w:rsidR="002E474C" w:rsidRPr="00EA0CA9" w:rsidRDefault="002E474C" w:rsidP="00EA0CA9">
      <w:pPr>
        <w:spacing w:after="0" w:line="360" w:lineRule="auto"/>
        <w:ind w:left="360"/>
        <w:jc w:val="both"/>
        <w:rPr>
          <w:rFonts w:ascii="Times New Roman" w:hAnsi="Times New Roman"/>
          <w:b/>
          <w:sz w:val="24"/>
          <w:szCs w:val="24"/>
        </w:rPr>
      </w:pPr>
    </w:p>
    <w:p w14:paraId="157FB29F" w14:textId="77777777" w:rsidR="002E474C" w:rsidRPr="00EA0CA9" w:rsidRDefault="002E474C" w:rsidP="00EA0CA9">
      <w:pPr>
        <w:spacing w:after="0" w:line="360" w:lineRule="auto"/>
        <w:ind w:left="360"/>
        <w:jc w:val="center"/>
        <w:rPr>
          <w:rFonts w:ascii="Times New Roman" w:hAnsi="Times New Roman"/>
          <w:b/>
          <w:caps/>
          <w:sz w:val="24"/>
          <w:szCs w:val="24"/>
        </w:rPr>
      </w:pPr>
      <w:r w:rsidRPr="00EA0CA9">
        <w:rPr>
          <w:rFonts w:ascii="Times New Roman" w:hAnsi="Times New Roman"/>
          <w:b/>
          <w:caps/>
          <w:sz w:val="24"/>
          <w:szCs w:val="24"/>
        </w:rPr>
        <w:t>Oświadczenie rodziców/opiekunów prawnych</w:t>
      </w:r>
    </w:p>
    <w:p w14:paraId="5EF43D00" w14:textId="77777777" w:rsidR="002E474C" w:rsidRPr="00EA0CA9" w:rsidRDefault="002E474C" w:rsidP="00EA0CA9">
      <w:pPr>
        <w:spacing w:after="0" w:line="360" w:lineRule="auto"/>
        <w:ind w:left="360"/>
        <w:jc w:val="both"/>
        <w:rPr>
          <w:rFonts w:ascii="Times New Roman" w:hAnsi="Times New Roman"/>
          <w:b/>
          <w:sz w:val="24"/>
          <w:szCs w:val="24"/>
        </w:rPr>
      </w:pPr>
    </w:p>
    <w:p w14:paraId="5AD50E87" w14:textId="77777777" w:rsidR="002E474C" w:rsidRPr="00EA0CA9" w:rsidRDefault="002E474C" w:rsidP="00EA0CA9">
      <w:pPr>
        <w:spacing w:after="0" w:line="360" w:lineRule="auto"/>
        <w:jc w:val="both"/>
        <w:rPr>
          <w:rFonts w:ascii="Times New Roman" w:hAnsi="Times New Roman"/>
          <w:b/>
          <w:sz w:val="24"/>
          <w:szCs w:val="24"/>
        </w:rPr>
      </w:pPr>
    </w:p>
    <w:p w14:paraId="3A9B2F9A" w14:textId="77777777" w:rsidR="002E474C" w:rsidRPr="00EA0CA9" w:rsidRDefault="002E474C" w:rsidP="00EA0CA9">
      <w:pPr>
        <w:spacing w:after="0" w:line="360" w:lineRule="auto"/>
        <w:jc w:val="both"/>
        <w:rPr>
          <w:rFonts w:ascii="Times New Roman" w:hAnsi="Times New Roman"/>
          <w:sz w:val="24"/>
          <w:szCs w:val="24"/>
        </w:rPr>
      </w:pPr>
    </w:p>
    <w:p w14:paraId="6E7E09A0"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Wyrażam zgodę na wezwanie karetki pogotowia ratunkowego do mojego dziecka w razie zagrożenia życia lub zdrowia oraz w razie konieczności zabrania córki/syna ………………………………………… do szpitala.</w:t>
      </w:r>
    </w:p>
    <w:p w14:paraId="7444216E" w14:textId="77777777" w:rsidR="002E474C" w:rsidRPr="00EA0CA9" w:rsidRDefault="002E474C" w:rsidP="00EA0CA9">
      <w:pPr>
        <w:spacing w:after="0" w:line="360" w:lineRule="auto"/>
        <w:jc w:val="both"/>
        <w:rPr>
          <w:rFonts w:ascii="Times New Roman" w:hAnsi="Times New Roman"/>
          <w:sz w:val="24"/>
          <w:szCs w:val="24"/>
        </w:rPr>
      </w:pPr>
    </w:p>
    <w:p w14:paraId="74C35EC9" w14:textId="77777777" w:rsidR="002E474C" w:rsidRPr="00EA0CA9" w:rsidRDefault="002E474C" w:rsidP="00EA0CA9">
      <w:pPr>
        <w:spacing w:after="0" w:line="360" w:lineRule="auto"/>
        <w:jc w:val="both"/>
        <w:rPr>
          <w:rFonts w:ascii="Times New Roman" w:hAnsi="Times New Roman"/>
          <w:sz w:val="24"/>
          <w:szCs w:val="24"/>
        </w:rPr>
      </w:pPr>
    </w:p>
    <w:p w14:paraId="06183F88" w14:textId="77777777" w:rsidR="002E474C" w:rsidRPr="00EA0CA9" w:rsidRDefault="002E474C" w:rsidP="00EA0CA9">
      <w:pPr>
        <w:spacing w:after="0" w:line="360" w:lineRule="auto"/>
        <w:jc w:val="both"/>
        <w:rPr>
          <w:rFonts w:ascii="Times New Roman" w:hAnsi="Times New Roman"/>
          <w:sz w:val="24"/>
          <w:szCs w:val="24"/>
        </w:rPr>
      </w:pPr>
    </w:p>
    <w:p w14:paraId="6B49F748" w14:textId="77777777" w:rsidR="002E474C" w:rsidRPr="00EA0CA9" w:rsidRDefault="002E474C" w:rsidP="00EA0CA9">
      <w:pPr>
        <w:spacing w:after="0" w:line="360" w:lineRule="auto"/>
        <w:jc w:val="both"/>
        <w:rPr>
          <w:rFonts w:ascii="Times New Roman" w:hAnsi="Times New Roman"/>
          <w:sz w:val="24"/>
          <w:szCs w:val="24"/>
        </w:rPr>
      </w:pPr>
    </w:p>
    <w:p w14:paraId="0FA06BD0" w14:textId="77777777" w:rsidR="002E474C" w:rsidRPr="00EA0CA9" w:rsidRDefault="002E474C" w:rsidP="00EA0CA9">
      <w:pPr>
        <w:spacing w:after="0" w:line="360" w:lineRule="auto"/>
        <w:jc w:val="both"/>
        <w:rPr>
          <w:rFonts w:ascii="Times New Roman" w:hAnsi="Times New Roman"/>
          <w:sz w:val="24"/>
          <w:szCs w:val="24"/>
        </w:rPr>
      </w:pPr>
    </w:p>
    <w:p w14:paraId="1854B859"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w:t>
      </w:r>
    </w:p>
    <w:p w14:paraId="0530E123" w14:textId="77777777" w:rsidR="002E474C" w:rsidRPr="00EA0CA9" w:rsidRDefault="002E474C" w:rsidP="00EA0CA9">
      <w:pPr>
        <w:spacing w:after="0" w:line="360" w:lineRule="auto"/>
        <w:jc w:val="both"/>
        <w:rPr>
          <w:rFonts w:ascii="Times New Roman" w:hAnsi="Times New Roman"/>
          <w:sz w:val="24"/>
          <w:szCs w:val="24"/>
        </w:rPr>
      </w:pPr>
      <w:r w:rsidRPr="00EA0CA9">
        <w:rPr>
          <w:rFonts w:ascii="Times New Roman" w:hAnsi="Times New Roman"/>
          <w:sz w:val="24"/>
          <w:szCs w:val="24"/>
        </w:rPr>
        <w:t>(data i podpis rodzica/opiekuna prawnego)</w:t>
      </w:r>
    </w:p>
    <w:p w14:paraId="3F39B509" w14:textId="77777777" w:rsidR="002E474C" w:rsidRPr="00EA0CA9" w:rsidRDefault="002E474C" w:rsidP="00EA0CA9">
      <w:pPr>
        <w:spacing w:after="0" w:line="360" w:lineRule="auto"/>
        <w:jc w:val="both"/>
        <w:rPr>
          <w:rFonts w:ascii="Times New Roman" w:hAnsi="Times New Roman"/>
          <w:sz w:val="24"/>
          <w:szCs w:val="24"/>
        </w:rPr>
      </w:pPr>
    </w:p>
    <w:p w14:paraId="23E2F263" w14:textId="77777777" w:rsidR="002E474C" w:rsidRDefault="002E474C" w:rsidP="00EA0CA9">
      <w:pPr>
        <w:spacing w:after="0" w:line="360" w:lineRule="auto"/>
        <w:jc w:val="both"/>
        <w:rPr>
          <w:rFonts w:ascii="Times New Roman" w:hAnsi="Times New Roman"/>
          <w:sz w:val="24"/>
          <w:szCs w:val="24"/>
        </w:rPr>
      </w:pPr>
    </w:p>
    <w:p w14:paraId="133BA900" w14:textId="77777777" w:rsidR="00842BA5" w:rsidRDefault="00842BA5" w:rsidP="00EA0CA9">
      <w:pPr>
        <w:spacing w:after="0" w:line="360" w:lineRule="auto"/>
        <w:jc w:val="both"/>
        <w:rPr>
          <w:rFonts w:ascii="Times New Roman" w:hAnsi="Times New Roman"/>
          <w:sz w:val="24"/>
          <w:szCs w:val="24"/>
        </w:rPr>
      </w:pPr>
    </w:p>
    <w:p w14:paraId="0D7D96E9" w14:textId="77777777" w:rsidR="00842BA5" w:rsidRDefault="00842BA5" w:rsidP="00EA0CA9">
      <w:pPr>
        <w:spacing w:after="0" w:line="360" w:lineRule="auto"/>
        <w:jc w:val="both"/>
        <w:rPr>
          <w:rFonts w:ascii="Times New Roman" w:hAnsi="Times New Roman"/>
          <w:sz w:val="24"/>
          <w:szCs w:val="24"/>
        </w:rPr>
      </w:pPr>
    </w:p>
    <w:p w14:paraId="46921E47" w14:textId="77777777" w:rsidR="00842BA5" w:rsidRDefault="00842BA5" w:rsidP="00EA0CA9">
      <w:pPr>
        <w:spacing w:after="0" w:line="360" w:lineRule="auto"/>
        <w:jc w:val="both"/>
        <w:rPr>
          <w:rFonts w:ascii="Times New Roman" w:hAnsi="Times New Roman"/>
          <w:sz w:val="24"/>
          <w:szCs w:val="24"/>
        </w:rPr>
      </w:pPr>
    </w:p>
    <w:p w14:paraId="1ACD4782" w14:textId="77777777" w:rsidR="00842BA5" w:rsidRDefault="00842BA5" w:rsidP="00EA0CA9">
      <w:pPr>
        <w:spacing w:after="0" w:line="360" w:lineRule="auto"/>
        <w:jc w:val="both"/>
        <w:rPr>
          <w:rFonts w:ascii="Times New Roman" w:hAnsi="Times New Roman"/>
          <w:sz w:val="24"/>
          <w:szCs w:val="24"/>
        </w:rPr>
      </w:pPr>
    </w:p>
    <w:p w14:paraId="50272A56" w14:textId="77777777" w:rsidR="00842BA5" w:rsidRDefault="00842BA5" w:rsidP="00EA0CA9">
      <w:pPr>
        <w:spacing w:after="0" w:line="360" w:lineRule="auto"/>
        <w:jc w:val="both"/>
        <w:rPr>
          <w:rFonts w:ascii="Times New Roman" w:hAnsi="Times New Roman"/>
          <w:sz w:val="24"/>
          <w:szCs w:val="24"/>
        </w:rPr>
      </w:pPr>
    </w:p>
    <w:p w14:paraId="73E35E2D" w14:textId="77777777" w:rsidR="00842BA5" w:rsidRDefault="00842BA5" w:rsidP="00EA0CA9">
      <w:pPr>
        <w:spacing w:after="0" w:line="360" w:lineRule="auto"/>
        <w:jc w:val="both"/>
        <w:rPr>
          <w:rFonts w:ascii="Times New Roman" w:hAnsi="Times New Roman"/>
          <w:sz w:val="24"/>
          <w:szCs w:val="24"/>
        </w:rPr>
      </w:pPr>
    </w:p>
    <w:p w14:paraId="5CA33900" w14:textId="77777777" w:rsidR="00842BA5" w:rsidRDefault="00842BA5" w:rsidP="00EA0CA9">
      <w:pPr>
        <w:spacing w:after="0" w:line="360" w:lineRule="auto"/>
        <w:jc w:val="both"/>
        <w:rPr>
          <w:rFonts w:ascii="Times New Roman" w:hAnsi="Times New Roman"/>
          <w:sz w:val="24"/>
          <w:szCs w:val="24"/>
        </w:rPr>
      </w:pPr>
    </w:p>
    <w:p w14:paraId="1E91FA04" w14:textId="77777777" w:rsidR="00842BA5" w:rsidRDefault="00842BA5" w:rsidP="00EA0CA9">
      <w:pPr>
        <w:spacing w:after="0" w:line="360" w:lineRule="auto"/>
        <w:jc w:val="both"/>
        <w:rPr>
          <w:rFonts w:ascii="Times New Roman" w:hAnsi="Times New Roman"/>
          <w:sz w:val="24"/>
          <w:szCs w:val="24"/>
        </w:rPr>
      </w:pPr>
    </w:p>
    <w:p w14:paraId="381438C0" w14:textId="77777777" w:rsidR="00842BA5" w:rsidRDefault="00842BA5" w:rsidP="00EA0CA9">
      <w:pPr>
        <w:spacing w:after="0" w:line="360" w:lineRule="auto"/>
        <w:jc w:val="both"/>
        <w:rPr>
          <w:rFonts w:ascii="Times New Roman" w:hAnsi="Times New Roman"/>
          <w:sz w:val="24"/>
          <w:szCs w:val="24"/>
        </w:rPr>
      </w:pPr>
    </w:p>
    <w:p w14:paraId="61DB0722" w14:textId="77777777" w:rsidR="00842BA5" w:rsidRDefault="00842BA5" w:rsidP="00EA0CA9">
      <w:pPr>
        <w:spacing w:after="0" w:line="360" w:lineRule="auto"/>
        <w:jc w:val="both"/>
        <w:rPr>
          <w:rFonts w:ascii="Times New Roman" w:hAnsi="Times New Roman"/>
          <w:sz w:val="24"/>
          <w:szCs w:val="24"/>
        </w:rPr>
      </w:pPr>
    </w:p>
    <w:p w14:paraId="5E240166" w14:textId="77777777" w:rsidR="00842BA5" w:rsidRDefault="00842BA5" w:rsidP="00EA0CA9">
      <w:pPr>
        <w:spacing w:after="0" w:line="360" w:lineRule="auto"/>
        <w:jc w:val="both"/>
        <w:rPr>
          <w:rFonts w:ascii="Times New Roman" w:hAnsi="Times New Roman"/>
          <w:sz w:val="24"/>
          <w:szCs w:val="24"/>
        </w:rPr>
      </w:pPr>
    </w:p>
    <w:p w14:paraId="641B5052" w14:textId="77777777" w:rsidR="00842BA5" w:rsidRDefault="00842BA5" w:rsidP="00EA0CA9">
      <w:pPr>
        <w:spacing w:after="0" w:line="360" w:lineRule="auto"/>
        <w:jc w:val="both"/>
        <w:rPr>
          <w:rFonts w:ascii="Times New Roman" w:hAnsi="Times New Roman"/>
          <w:sz w:val="24"/>
          <w:szCs w:val="24"/>
        </w:rPr>
      </w:pPr>
    </w:p>
    <w:p w14:paraId="24F15705" w14:textId="77777777" w:rsidR="00842BA5" w:rsidRPr="00EA0CA9" w:rsidRDefault="00842BA5" w:rsidP="00EA0CA9">
      <w:pPr>
        <w:spacing w:after="0" w:line="360" w:lineRule="auto"/>
        <w:jc w:val="both"/>
        <w:rPr>
          <w:rFonts w:ascii="Times New Roman" w:hAnsi="Times New Roman"/>
          <w:sz w:val="24"/>
          <w:szCs w:val="24"/>
        </w:rPr>
      </w:pPr>
    </w:p>
    <w:p w14:paraId="54798AD1" w14:textId="77777777" w:rsidR="002E474C" w:rsidRPr="00EA0CA9" w:rsidRDefault="002E474C" w:rsidP="00EA0CA9">
      <w:pPr>
        <w:spacing w:after="0" w:line="360" w:lineRule="auto"/>
        <w:jc w:val="both"/>
        <w:rPr>
          <w:rFonts w:ascii="Times New Roman" w:hAnsi="Times New Roman"/>
          <w:sz w:val="24"/>
          <w:szCs w:val="24"/>
          <w:u w:val="single"/>
        </w:rPr>
      </w:pPr>
    </w:p>
    <w:p w14:paraId="55CF5F5F" w14:textId="77777777" w:rsidR="002E474C" w:rsidRPr="00EA0CA9" w:rsidRDefault="002E474C" w:rsidP="00EA0CA9">
      <w:pPr>
        <w:spacing w:after="0" w:line="360" w:lineRule="auto"/>
        <w:jc w:val="right"/>
        <w:rPr>
          <w:rFonts w:ascii="Times New Roman" w:hAnsi="Times New Roman"/>
          <w:sz w:val="24"/>
          <w:szCs w:val="24"/>
          <w:u w:val="single"/>
        </w:rPr>
      </w:pPr>
      <w:r w:rsidRPr="00EA0CA9">
        <w:rPr>
          <w:rFonts w:ascii="Times New Roman" w:hAnsi="Times New Roman"/>
          <w:sz w:val="24"/>
          <w:szCs w:val="24"/>
          <w:u w:val="single"/>
        </w:rPr>
        <w:lastRenderedPageBreak/>
        <w:t>Załącznik 3</w:t>
      </w:r>
    </w:p>
    <w:p w14:paraId="0F8AAB7D" w14:textId="77777777" w:rsidR="002E474C" w:rsidRPr="00EA0CA9" w:rsidRDefault="002E474C" w:rsidP="00EA0CA9">
      <w:pPr>
        <w:spacing w:after="0" w:line="360" w:lineRule="auto"/>
        <w:jc w:val="both"/>
        <w:rPr>
          <w:rFonts w:ascii="Times New Roman" w:hAnsi="Times New Roman"/>
          <w:b/>
          <w:caps/>
          <w:sz w:val="24"/>
          <w:szCs w:val="24"/>
        </w:rPr>
      </w:pPr>
    </w:p>
    <w:p w14:paraId="55E18412" w14:textId="77777777" w:rsidR="002E474C" w:rsidRPr="00EA0CA9" w:rsidRDefault="002E474C" w:rsidP="00EA0CA9">
      <w:pPr>
        <w:spacing w:after="0" w:line="360" w:lineRule="auto"/>
        <w:jc w:val="center"/>
        <w:rPr>
          <w:rFonts w:ascii="Times New Roman" w:hAnsi="Times New Roman"/>
          <w:b/>
          <w:caps/>
          <w:sz w:val="24"/>
          <w:szCs w:val="24"/>
        </w:rPr>
      </w:pPr>
      <w:r w:rsidRPr="00EA0CA9">
        <w:rPr>
          <w:rFonts w:ascii="Times New Roman" w:hAnsi="Times New Roman"/>
          <w:b/>
          <w:caps/>
          <w:sz w:val="24"/>
          <w:szCs w:val="24"/>
        </w:rPr>
        <w:t>Rejestr leków</w:t>
      </w:r>
    </w:p>
    <w:p w14:paraId="47948014" w14:textId="77777777" w:rsidR="002E474C" w:rsidRPr="00EA0CA9" w:rsidRDefault="002E474C" w:rsidP="00EA0CA9">
      <w:pPr>
        <w:spacing w:after="0" w:line="360" w:lineRule="auto"/>
        <w:jc w:val="both"/>
        <w:rPr>
          <w:rFonts w:ascii="Times New Roman" w:hAnsi="Times New Roman"/>
          <w:b/>
          <w:sz w:val="24"/>
          <w:szCs w:val="24"/>
        </w:rPr>
      </w:pPr>
    </w:p>
    <w:tbl>
      <w:tblPr>
        <w:tblW w:w="928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57" w:type="dxa"/>
          <w:left w:w="57" w:type="dxa"/>
          <w:bottom w:w="57" w:type="dxa"/>
          <w:right w:w="57" w:type="dxa"/>
        </w:tblCellMar>
        <w:tblLook w:val="04A0" w:firstRow="1" w:lastRow="0" w:firstColumn="1" w:lastColumn="0" w:noHBand="0" w:noVBand="1"/>
      </w:tblPr>
      <w:tblGrid>
        <w:gridCol w:w="1857"/>
        <w:gridCol w:w="1838"/>
        <w:gridCol w:w="1847"/>
        <w:gridCol w:w="1839"/>
        <w:gridCol w:w="1908"/>
      </w:tblGrid>
      <w:tr w:rsidR="002E474C" w:rsidRPr="00EA0CA9" w14:paraId="19FDF0BF" w14:textId="77777777" w:rsidTr="007E0877">
        <w:tc>
          <w:tcPr>
            <w:tcW w:w="1857" w:type="dxa"/>
            <w:tcBorders>
              <w:top w:val="single" w:sz="4" w:space="0" w:color="00000A"/>
              <w:left w:val="single" w:sz="4" w:space="0" w:color="00000A"/>
              <w:bottom w:val="single" w:sz="4" w:space="0" w:color="00000A"/>
              <w:right w:val="single" w:sz="4" w:space="0" w:color="00000A"/>
            </w:tcBorders>
            <w:tcMar>
              <w:left w:w="108" w:type="dxa"/>
            </w:tcMar>
          </w:tcPr>
          <w:p w14:paraId="27025B6E" w14:textId="77777777" w:rsidR="002E474C" w:rsidRPr="00EA0CA9" w:rsidRDefault="002E474C" w:rsidP="00EA0CA9">
            <w:pPr>
              <w:spacing w:after="0" w:line="360" w:lineRule="auto"/>
              <w:jc w:val="center"/>
              <w:rPr>
                <w:rFonts w:ascii="Times New Roman" w:hAnsi="Times New Roman"/>
                <w:b/>
                <w:sz w:val="24"/>
                <w:szCs w:val="24"/>
              </w:rPr>
            </w:pPr>
            <w:r w:rsidRPr="00EA0CA9">
              <w:rPr>
                <w:rFonts w:ascii="Times New Roman" w:hAnsi="Times New Roman"/>
                <w:b/>
                <w:sz w:val="24"/>
                <w:szCs w:val="24"/>
              </w:rPr>
              <w:t>Imię i nazwisko dziecka</w:t>
            </w:r>
          </w:p>
        </w:tc>
        <w:tc>
          <w:tcPr>
            <w:tcW w:w="1838" w:type="dxa"/>
            <w:tcBorders>
              <w:top w:val="single" w:sz="4" w:space="0" w:color="00000A"/>
              <w:left w:val="single" w:sz="4" w:space="0" w:color="00000A"/>
              <w:bottom w:val="single" w:sz="4" w:space="0" w:color="00000A"/>
              <w:right w:val="single" w:sz="4" w:space="0" w:color="00000A"/>
            </w:tcBorders>
            <w:tcMar>
              <w:left w:w="108" w:type="dxa"/>
            </w:tcMar>
          </w:tcPr>
          <w:p w14:paraId="207A4E79" w14:textId="77777777" w:rsidR="002E474C" w:rsidRPr="00EA0CA9" w:rsidRDefault="002E474C" w:rsidP="00EA0CA9">
            <w:pPr>
              <w:spacing w:after="0" w:line="360" w:lineRule="auto"/>
              <w:jc w:val="center"/>
              <w:rPr>
                <w:rFonts w:ascii="Times New Roman" w:hAnsi="Times New Roman"/>
                <w:b/>
                <w:sz w:val="24"/>
                <w:szCs w:val="24"/>
              </w:rPr>
            </w:pPr>
            <w:r w:rsidRPr="00EA0CA9">
              <w:rPr>
                <w:rFonts w:ascii="Times New Roman" w:hAnsi="Times New Roman"/>
                <w:b/>
                <w:sz w:val="24"/>
                <w:szCs w:val="24"/>
              </w:rPr>
              <w:t>Nazwa leku</w:t>
            </w:r>
          </w:p>
          <w:p w14:paraId="0F2144B0" w14:textId="77777777" w:rsidR="002E474C" w:rsidRPr="00EA0CA9" w:rsidRDefault="002E474C" w:rsidP="00EA0CA9">
            <w:pPr>
              <w:spacing w:after="0" w:line="360" w:lineRule="auto"/>
              <w:jc w:val="center"/>
              <w:rPr>
                <w:rFonts w:ascii="Times New Roman" w:hAnsi="Times New Roman"/>
                <w:b/>
                <w:sz w:val="24"/>
                <w:szCs w:val="24"/>
              </w:rPr>
            </w:pPr>
          </w:p>
        </w:tc>
        <w:tc>
          <w:tcPr>
            <w:tcW w:w="1847" w:type="dxa"/>
            <w:tcBorders>
              <w:top w:val="single" w:sz="4" w:space="0" w:color="00000A"/>
              <w:left w:val="single" w:sz="4" w:space="0" w:color="00000A"/>
              <w:bottom w:val="single" w:sz="4" w:space="0" w:color="00000A"/>
              <w:right w:val="single" w:sz="4" w:space="0" w:color="00000A"/>
            </w:tcBorders>
            <w:tcMar>
              <w:left w:w="108" w:type="dxa"/>
            </w:tcMar>
          </w:tcPr>
          <w:p w14:paraId="0A54C76B" w14:textId="77777777" w:rsidR="002E474C" w:rsidRPr="00EA0CA9" w:rsidRDefault="002E474C" w:rsidP="00EA0CA9">
            <w:pPr>
              <w:spacing w:after="0" w:line="360" w:lineRule="auto"/>
              <w:jc w:val="center"/>
              <w:rPr>
                <w:rFonts w:ascii="Times New Roman" w:hAnsi="Times New Roman"/>
                <w:b/>
                <w:sz w:val="24"/>
                <w:szCs w:val="24"/>
              </w:rPr>
            </w:pPr>
            <w:r w:rsidRPr="00EA0CA9">
              <w:rPr>
                <w:rFonts w:ascii="Times New Roman" w:hAnsi="Times New Roman"/>
                <w:b/>
                <w:sz w:val="24"/>
                <w:szCs w:val="24"/>
              </w:rPr>
              <w:t>Data i godzina podania leku</w:t>
            </w:r>
          </w:p>
        </w:tc>
        <w:tc>
          <w:tcPr>
            <w:tcW w:w="1839" w:type="dxa"/>
            <w:tcBorders>
              <w:top w:val="single" w:sz="4" w:space="0" w:color="00000A"/>
              <w:left w:val="single" w:sz="4" w:space="0" w:color="00000A"/>
              <w:bottom w:val="single" w:sz="4" w:space="0" w:color="00000A"/>
              <w:right w:val="single" w:sz="4" w:space="0" w:color="00000A"/>
            </w:tcBorders>
            <w:tcMar>
              <w:left w:w="108" w:type="dxa"/>
            </w:tcMar>
          </w:tcPr>
          <w:p w14:paraId="7172FF2D" w14:textId="77777777" w:rsidR="002E474C" w:rsidRPr="00EA0CA9" w:rsidRDefault="002E474C" w:rsidP="00EA0CA9">
            <w:pPr>
              <w:spacing w:after="0" w:line="360" w:lineRule="auto"/>
              <w:jc w:val="center"/>
              <w:rPr>
                <w:rFonts w:ascii="Times New Roman" w:hAnsi="Times New Roman"/>
                <w:b/>
                <w:sz w:val="24"/>
                <w:szCs w:val="24"/>
              </w:rPr>
            </w:pPr>
            <w:r w:rsidRPr="00EA0CA9">
              <w:rPr>
                <w:rFonts w:ascii="Times New Roman" w:hAnsi="Times New Roman"/>
                <w:b/>
                <w:sz w:val="24"/>
                <w:szCs w:val="24"/>
              </w:rPr>
              <w:t>Dawka</w:t>
            </w:r>
          </w:p>
        </w:tc>
        <w:tc>
          <w:tcPr>
            <w:tcW w:w="1908" w:type="dxa"/>
            <w:tcBorders>
              <w:top w:val="single" w:sz="4" w:space="0" w:color="00000A"/>
              <w:left w:val="single" w:sz="4" w:space="0" w:color="00000A"/>
              <w:bottom w:val="single" w:sz="4" w:space="0" w:color="00000A"/>
              <w:right w:val="single" w:sz="4" w:space="0" w:color="00000A"/>
            </w:tcBorders>
            <w:tcMar>
              <w:left w:w="108" w:type="dxa"/>
            </w:tcMar>
          </w:tcPr>
          <w:p w14:paraId="63B46119" w14:textId="77777777" w:rsidR="002E474C" w:rsidRPr="00EA0CA9" w:rsidRDefault="002E474C" w:rsidP="00EA0CA9">
            <w:pPr>
              <w:spacing w:after="0" w:line="360" w:lineRule="auto"/>
              <w:jc w:val="center"/>
              <w:rPr>
                <w:rFonts w:ascii="Times New Roman" w:hAnsi="Times New Roman"/>
                <w:b/>
                <w:sz w:val="24"/>
                <w:szCs w:val="24"/>
              </w:rPr>
            </w:pPr>
            <w:r w:rsidRPr="00EA0CA9">
              <w:rPr>
                <w:rFonts w:ascii="Times New Roman" w:hAnsi="Times New Roman"/>
                <w:b/>
                <w:sz w:val="24"/>
                <w:szCs w:val="24"/>
              </w:rPr>
              <w:t>Podpisy osób upoważnionych do podania leku</w:t>
            </w:r>
          </w:p>
        </w:tc>
      </w:tr>
      <w:tr w:rsidR="002E474C" w:rsidRPr="00EA0CA9" w14:paraId="460D6397" w14:textId="77777777" w:rsidTr="007E0877">
        <w:tc>
          <w:tcPr>
            <w:tcW w:w="1857" w:type="dxa"/>
            <w:tcBorders>
              <w:top w:val="single" w:sz="4" w:space="0" w:color="00000A"/>
              <w:left w:val="single" w:sz="4" w:space="0" w:color="00000A"/>
              <w:bottom w:val="single" w:sz="4" w:space="0" w:color="00000A"/>
              <w:right w:val="single" w:sz="4" w:space="0" w:color="00000A"/>
            </w:tcBorders>
            <w:tcMar>
              <w:left w:w="108" w:type="dxa"/>
            </w:tcMar>
          </w:tcPr>
          <w:p w14:paraId="3E09A21C" w14:textId="77777777" w:rsidR="002E474C" w:rsidRPr="00EA0CA9" w:rsidRDefault="002E474C" w:rsidP="00EA0CA9">
            <w:pPr>
              <w:spacing w:after="0" w:line="360" w:lineRule="auto"/>
              <w:jc w:val="both"/>
              <w:rPr>
                <w:rFonts w:ascii="Times New Roman" w:hAnsi="Times New Roman"/>
                <w:sz w:val="24"/>
                <w:szCs w:val="24"/>
              </w:rPr>
            </w:pPr>
          </w:p>
        </w:tc>
        <w:tc>
          <w:tcPr>
            <w:tcW w:w="1838" w:type="dxa"/>
            <w:tcBorders>
              <w:top w:val="single" w:sz="4" w:space="0" w:color="00000A"/>
              <w:left w:val="single" w:sz="4" w:space="0" w:color="00000A"/>
              <w:bottom w:val="single" w:sz="4" w:space="0" w:color="00000A"/>
              <w:right w:val="single" w:sz="4" w:space="0" w:color="00000A"/>
            </w:tcBorders>
            <w:tcMar>
              <w:left w:w="108" w:type="dxa"/>
            </w:tcMar>
          </w:tcPr>
          <w:p w14:paraId="3359FC5B" w14:textId="77777777" w:rsidR="002E474C" w:rsidRDefault="002E474C" w:rsidP="00EA0CA9">
            <w:pPr>
              <w:spacing w:after="0" w:line="360" w:lineRule="auto"/>
              <w:jc w:val="both"/>
              <w:rPr>
                <w:rFonts w:ascii="Times New Roman" w:hAnsi="Times New Roman"/>
                <w:sz w:val="24"/>
                <w:szCs w:val="24"/>
              </w:rPr>
            </w:pPr>
          </w:p>
          <w:p w14:paraId="129CD408" w14:textId="77777777" w:rsidR="00842BA5" w:rsidRPr="00EA0CA9" w:rsidRDefault="00842BA5" w:rsidP="00EA0CA9">
            <w:pPr>
              <w:spacing w:after="0" w:line="360" w:lineRule="auto"/>
              <w:jc w:val="both"/>
              <w:rPr>
                <w:rFonts w:ascii="Times New Roman" w:hAnsi="Times New Roman"/>
                <w:sz w:val="24"/>
                <w:szCs w:val="24"/>
              </w:rPr>
            </w:pPr>
          </w:p>
        </w:tc>
        <w:tc>
          <w:tcPr>
            <w:tcW w:w="1847" w:type="dxa"/>
            <w:tcBorders>
              <w:top w:val="single" w:sz="4" w:space="0" w:color="00000A"/>
              <w:left w:val="single" w:sz="4" w:space="0" w:color="00000A"/>
              <w:bottom w:val="single" w:sz="4" w:space="0" w:color="00000A"/>
              <w:right w:val="single" w:sz="4" w:space="0" w:color="00000A"/>
            </w:tcBorders>
            <w:tcMar>
              <w:left w:w="108" w:type="dxa"/>
            </w:tcMar>
          </w:tcPr>
          <w:p w14:paraId="257EF1CD" w14:textId="77777777" w:rsidR="002E474C" w:rsidRPr="00EA0CA9" w:rsidRDefault="002E474C" w:rsidP="00EA0CA9">
            <w:pPr>
              <w:spacing w:after="0" w:line="360" w:lineRule="auto"/>
              <w:jc w:val="both"/>
              <w:rPr>
                <w:rFonts w:ascii="Times New Roman" w:hAnsi="Times New Roman"/>
                <w:sz w:val="24"/>
                <w:szCs w:val="24"/>
              </w:rPr>
            </w:pPr>
          </w:p>
        </w:tc>
        <w:tc>
          <w:tcPr>
            <w:tcW w:w="1839" w:type="dxa"/>
            <w:tcBorders>
              <w:top w:val="single" w:sz="4" w:space="0" w:color="00000A"/>
              <w:left w:val="single" w:sz="4" w:space="0" w:color="00000A"/>
              <w:bottom w:val="single" w:sz="4" w:space="0" w:color="00000A"/>
              <w:right w:val="single" w:sz="4" w:space="0" w:color="00000A"/>
            </w:tcBorders>
            <w:tcMar>
              <w:left w:w="108" w:type="dxa"/>
            </w:tcMar>
          </w:tcPr>
          <w:p w14:paraId="120F1679" w14:textId="77777777" w:rsidR="002E474C" w:rsidRPr="00EA0CA9" w:rsidRDefault="002E474C" w:rsidP="00EA0CA9">
            <w:pPr>
              <w:spacing w:after="0" w:line="360" w:lineRule="auto"/>
              <w:jc w:val="both"/>
              <w:rPr>
                <w:rFonts w:ascii="Times New Roman" w:hAnsi="Times New Roman"/>
                <w:sz w:val="24"/>
                <w:szCs w:val="24"/>
              </w:rPr>
            </w:pPr>
          </w:p>
        </w:tc>
        <w:tc>
          <w:tcPr>
            <w:tcW w:w="1908" w:type="dxa"/>
            <w:tcBorders>
              <w:top w:val="single" w:sz="4" w:space="0" w:color="00000A"/>
              <w:left w:val="single" w:sz="4" w:space="0" w:color="00000A"/>
              <w:bottom w:val="single" w:sz="4" w:space="0" w:color="00000A"/>
              <w:right w:val="single" w:sz="4" w:space="0" w:color="00000A"/>
            </w:tcBorders>
            <w:tcMar>
              <w:left w:w="108" w:type="dxa"/>
            </w:tcMar>
          </w:tcPr>
          <w:p w14:paraId="67DDE0FE" w14:textId="77777777" w:rsidR="002E474C" w:rsidRPr="00EA0CA9" w:rsidRDefault="002E474C" w:rsidP="00EA0CA9">
            <w:pPr>
              <w:spacing w:after="0" w:line="360" w:lineRule="auto"/>
              <w:jc w:val="both"/>
              <w:rPr>
                <w:rFonts w:ascii="Times New Roman" w:hAnsi="Times New Roman"/>
                <w:sz w:val="24"/>
                <w:szCs w:val="24"/>
              </w:rPr>
            </w:pPr>
          </w:p>
        </w:tc>
      </w:tr>
      <w:tr w:rsidR="002E474C" w:rsidRPr="00EA0CA9" w14:paraId="63F70998" w14:textId="77777777" w:rsidTr="007E0877">
        <w:tc>
          <w:tcPr>
            <w:tcW w:w="1857" w:type="dxa"/>
            <w:tcBorders>
              <w:top w:val="single" w:sz="4" w:space="0" w:color="00000A"/>
              <w:left w:val="single" w:sz="4" w:space="0" w:color="00000A"/>
              <w:bottom w:val="single" w:sz="4" w:space="0" w:color="00000A"/>
              <w:right w:val="single" w:sz="4" w:space="0" w:color="00000A"/>
            </w:tcBorders>
            <w:tcMar>
              <w:left w:w="108" w:type="dxa"/>
            </w:tcMar>
          </w:tcPr>
          <w:p w14:paraId="0AB2603D" w14:textId="77777777" w:rsidR="002E474C" w:rsidRPr="00EA0CA9" w:rsidRDefault="002E474C" w:rsidP="00EA0CA9">
            <w:pPr>
              <w:spacing w:after="0" w:line="360" w:lineRule="auto"/>
              <w:jc w:val="both"/>
              <w:rPr>
                <w:rFonts w:ascii="Times New Roman" w:hAnsi="Times New Roman"/>
                <w:sz w:val="24"/>
                <w:szCs w:val="24"/>
              </w:rPr>
            </w:pPr>
          </w:p>
        </w:tc>
        <w:tc>
          <w:tcPr>
            <w:tcW w:w="1838" w:type="dxa"/>
            <w:tcBorders>
              <w:top w:val="single" w:sz="4" w:space="0" w:color="00000A"/>
              <w:left w:val="single" w:sz="4" w:space="0" w:color="00000A"/>
              <w:bottom w:val="single" w:sz="4" w:space="0" w:color="00000A"/>
              <w:right w:val="single" w:sz="4" w:space="0" w:color="00000A"/>
            </w:tcBorders>
            <w:tcMar>
              <w:left w:w="108" w:type="dxa"/>
            </w:tcMar>
          </w:tcPr>
          <w:p w14:paraId="27566C50" w14:textId="77777777" w:rsidR="002E474C" w:rsidRDefault="002E474C" w:rsidP="00EA0CA9">
            <w:pPr>
              <w:spacing w:after="0" w:line="360" w:lineRule="auto"/>
              <w:jc w:val="both"/>
              <w:rPr>
                <w:rFonts w:ascii="Times New Roman" w:hAnsi="Times New Roman"/>
                <w:sz w:val="24"/>
                <w:szCs w:val="24"/>
              </w:rPr>
            </w:pPr>
          </w:p>
          <w:p w14:paraId="7822C977" w14:textId="77777777" w:rsidR="00842BA5" w:rsidRPr="00EA0CA9" w:rsidRDefault="00842BA5" w:rsidP="00EA0CA9">
            <w:pPr>
              <w:spacing w:after="0" w:line="360" w:lineRule="auto"/>
              <w:jc w:val="both"/>
              <w:rPr>
                <w:rFonts w:ascii="Times New Roman" w:hAnsi="Times New Roman"/>
                <w:sz w:val="24"/>
                <w:szCs w:val="24"/>
              </w:rPr>
            </w:pPr>
          </w:p>
        </w:tc>
        <w:tc>
          <w:tcPr>
            <w:tcW w:w="1847" w:type="dxa"/>
            <w:tcBorders>
              <w:top w:val="single" w:sz="4" w:space="0" w:color="00000A"/>
              <w:left w:val="single" w:sz="4" w:space="0" w:color="00000A"/>
              <w:bottom w:val="single" w:sz="4" w:space="0" w:color="00000A"/>
              <w:right w:val="single" w:sz="4" w:space="0" w:color="00000A"/>
            </w:tcBorders>
            <w:tcMar>
              <w:left w:w="108" w:type="dxa"/>
            </w:tcMar>
          </w:tcPr>
          <w:p w14:paraId="6997DB1B" w14:textId="77777777" w:rsidR="002E474C" w:rsidRPr="00EA0CA9" w:rsidRDefault="002E474C" w:rsidP="00EA0CA9">
            <w:pPr>
              <w:spacing w:after="0" w:line="360" w:lineRule="auto"/>
              <w:jc w:val="both"/>
              <w:rPr>
                <w:rFonts w:ascii="Times New Roman" w:hAnsi="Times New Roman"/>
                <w:sz w:val="24"/>
                <w:szCs w:val="24"/>
              </w:rPr>
            </w:pPr>
          </w:p>
        </w:tc>
        <w:tc>
          <w:tcPr>
            <w:tcW w:w="1839" w:type="dxa"/>
            <w:tcBorders>
              <w:top w:val="single" w:sz="4" w:space="0" w:color="00000A"/>
              <w:left w:val="single" w:sz="4" w:space="0" w:color="00000A"/>
              <w:bottom w:val="single" w:sz="4" w:space="0" w:color="00000A"/>
              <w:right w:val="single" w:sz="4" w:space="0" w:color="00000A"/>
            </w:tcBorders>
            <w:tcMar>
              <w:left w:w="108" w:type="dxa"/>
            </w:tcMar>
          </w:tcPr>
          <w:p w14:paraId="01BD84D6" w14:textId="77777777" w:rsidR="002E474C" w:rsidRPr="00EA0CA9" w:rsidRDefault="002E474C" w:rsidP="00EA0CA9">
            <w:pPr>
              <w:spacing w:after="0" w:line="360" w:lineRule="auto"/>
              <w:jc w:val="both"/>
              <w:rPr>
                <w:rFonts w:ascii="Times New Roman" w:hAnsi="Times New Roman"/>
                <w:sz w:val="24"/>
                <w:szCs w:val="24"/>
              </w:rPr>
            </w:pPr>
          </w:p>
        </w:tc>
        <w:tc>
          <w:tcPr>
            <w:tcW w:w="1908" w:type="dxa"/>
            <w:tcBorders>
              <w:top w:val="single" w:sz="4" w:space="0" w:color="00000A"/>
              <w:left w:val="single" w:sz="4" w:space="0" w:color="00000A"/>
              <w:bottom w:val="single" w:sz="4" w:space="0" w:color="00000A"/>
              <w:right w:val="single" w:sz="4" w:space="0" w:color="00000A"/>
            </w:tcBorders>
            <w:tcMar>
              <w:left w:w="108" w:type="dxa"/>
            </w:tcMar>
          </w:tcPr>
          <w:p w14:paraId="5E9DBA0A" w14:textId="77777777" w:rsidR="002E474C" w:rsidRPr="00EA0CA9" w:rsidRDefault="002E474C" w:rsidP="00EA0CA9">
            <w:pPr>
              <w:spacing w:after="0" w:line="360" w:lineRule="auto"/>
              <w:jc w:val="both"/>
              <w:rPr>
                <w:rFonts w:ascii="Times New Roman" w:hAnsi="Times New Roman"/>
                <w:sz w:val="24"/>
                <w:szCs w:val="24"/>
              </w:rPr>
            </w:pPr>
          </w:p>
        </w:tc>
      </w:tr>
      <w:tr w:rsidR="002E474C" w:rsidRPr="00EA0CA9" w14:paraId="69575181" w14:textId="77777777" w:rsidTr="007E0877">
        <w:tc>
          <w:tcPr>
            <w:tcW w:w="1857" w:type="dxa"/>
            <w:tcBorders>
              <w:top w:val="single" w:sz="4" w:space="0" w:color="00000A"/>
              <w:left w:val="single" w:sz="4" w:space="0" w:color="00000A"/>
              <w:bottom w:val="single" w:sz="4" w:space="0" w:color="00000A"/>
              <w:right w:val="single" w:sz="4" w:space="0" w:color="00000A"/>
            </w:tcBorders>
            <w:tcMar>
              <w:left w:w="108" w:type="dxa"/>
            </w:tcMar>
          </w:tcPr>
          <w:p w14:paraId="1737F5A5" w14:textId="77777777" w:rsidR="002E474C" w:rsidRPr="00EA0CA9" w:rsidRDefault="002E474C" w:rsidP="00EA0CA9">
            <w:pPr>
              <w:spacing w:after="0" w:line="360" w:lineRule="auto"/>
              <w:jc w:val="both"/>
              <w:rPr>
                <w:rFonts w:ascii="Times New Roman" w:hAnsi="Times New Roman"/>
                <w:sz w:val="24"/>
                <w:szCs w:val="24"/>
              </w:rPr>
            </w:pPr>
          </w:p>
        </w:tc>
        <w:tc>
          <w:tcPr>
            <w:tcW w:w="1838" w:type="dxa"/>
            <w:tcBorders>
              <w:top w:val="single" w:sz="4" w:space="0" w:color="00000A"/>
              <w:left w:val="single" w:sz="4" w:space="0" w:color="00000A"/>
              <w:bottom w:val="single" w:sz="4" w:space="0" w:color="00000A"/>
              <w:right w:val="single" w:sz="4" w:space="0" w:color="00000A"/>
            </w:tcBorders>
            <w:tcMar>
              <w:left w:w="108" w:type="dxa"/>
            </w:tcMar>
          </w:tcPr>
          <w:p w14:paraId="6705FFCC" w14:textId="77777777" w:rsidR="002E474C" w:rsidRDefault="002E474C" w:rsidP="00EA0CA9">
            <w:pPr>
              <w:spacing w:after="0" w:line="360" w:lineRule="auto"/>
              <w:jc w:val="both"/>
              <w:rPr>
                <w:rFonts w:ascii="Times New Roman" w:hAnsi="Times New Roman"/>
                <w:sz w:val="24"/>
                <w:szCs w:val="24"/>
              </w:rPr>
            </w:pPr>
          </w:p>
          <w:p w14:paraId="58D78438" w14:textId="77777777" w:rsidR="00842BA5" w:rsidRPr="00EA0CA9" w:rsidRDefault="00842BA5" w:rsidP="00EA0CA9">
            <w:pPr>
              <w:spacing w:after="0" w:line="360" w:lineRule="auto"/>
              <w:jc w:val="both"/>
              <w:rPr>
                <w:rFonts w:ascii="Times New Roman" w:hAnsi="Times New Roman"/>
                <w:sz w:val="24"/>
                <w:szCs w:val="24"/>
              </w:rPr>
            </w:pPr>
          </w:p>
        </w:tc>
        <w:tc>
          <w:tcPr>
            <w:tcW w:w="1847" w:type="dxa"/>
            <w:tcBorders>
              <w:top w:val="single" w:sz="4" w:space="0" w:color="00000A"/>
              <w:left w:val="single" w:sz="4" w:space="0" w:color="00000A"/>
              <w:bottom w:val="single" w:sz="4" w:space="0" w:color="00000A"/>
              <w:right w:val="single" w:sz="4" w:space="0" w:color="00000A"/>
            </w:tcBorders>
            <w:tcMar>
              <w:left w:w="108" w:type="dxa"/>
            </w:tcMar>
          </w:tcPr>
          <w:p w14:paraId="5EF84AE8" w14:textId="77777777" w:rsidR="002E474C" w:rsidRPr="00EA0CA9" w:rsidRDefault="002E474C" w:rsidP="00EA0CA9">
            <w:pPr>
              <w:spacing w:after="0" w:line="360" w:lineRule="auto"/>
              <w:jc w:val="both"/>
              <w:rPr>
                <w:rFonts w:ascii="Times New Roman" w:hAnsi="Times New Roman"/>
                <w:sz w:val="24"/>
                <w:szCs w:val="24"/>
              </w:rPr>
            </w:pPr>
          </w:p>
        </w:tc>
        <w:tc>
          <w:tcPr>
            <w:tcW w:w="1839" w:type="dxa"/>
            <w:tcBorders>
              <w:top w:val="single" w:sz="4" w:space="0" w:color="00000A"/>
              <w:left w:val="single" w:sz="4" w:space="0" w:color="00000A"/>
              <w:bottom w:val="single" w:sz="4" w:space="0" w:color="00000A"/>
              <w:right w:val="single" w:sz="4" w:space="0" w:color="00000A"/>
            </w:tcBorders>
            <w:tcMar>
              <w:left w:w="108" w:type="dxa"/>
            </w:tcMar>
          </w:tcPr>
          <w:p w14:paraId="765E9C11" w14:textId="77777777" w:rsidR="002E474C" w:rsidRPr="00EA0CA9" w:rsidRDefault="002E474C" w:rsidP="00EA0CA9">
            <w:pPr>
              <w:spacing w:after="0" w:line="360" w:lineRule="auto"/>
              <w:jc w:val="both"/>
              <w:rPr>
                <w:rFonts w:ascii="Times New Roman" w:hAnsi="Times New Roman"/>
                <w:sz w:val="24"/>
                <w:szCs w:val="24"/>
              </w:rPr>
            </w:pPr>
          </w:p>
        </w:tc>
        <w:tc>
          <w:tcPr>
            <w:tcW w:w="1908" w:type="dxa"/>
            <w:tcBorders>
              <w:top w:val="single" w:sz="4" w:space="0" w:color="00000A"/>
              <w:left w:val="single" w:sz="4" w:space="0" w:color="00000A"/>
              <w:bottom w:val="single" w:sz="4" w:space="0" w:color="00000A"/>
              <w:right w:val="single" w:sz="4" w:space="0" w:color="00000A"/>
            </w:tcBorders>
            <w:tcMar>
              <w:left w:w="108" w:type="dxa"/>
            </w:tcMar>
          </w:tcPr>
          <w:p w14:paraId="269626B2" w14:textId="77777777" w:rsidR="002E474C" w:rsidRPr="00EA0CA9" w:rsidRDefault="002E474C" w:rsidP="00EA0CA9">
            <w:pPr>
              <w:spacing w:after="0" w:line="360" w:lineRule="auto"/>
              <w:jc w:val="both"/>
              <w:rPr>
                <w:rFonts w:ascii="Times New Roman" w:hAnsi="Times New Roman"/>
                <w:sz w:val="24"/>
                <w:szCs w:val="24"/>
              </w:rPr>
            </w:pPr>
          </w:p>
        </w:tc>
      </w:tr>
      <w:tr w:rsidR="002E474C" w:rsidRPr="00EA0CA9" w14:paraId="61CA12AA" w14:textId="77777777" w:rsidTr="007E0877">
        <w:tc>
          <w:tcPr>
            <w:tcW w:w="1857" w:type="dxa"/>
            <w:tcBorders>
              <w:top w:val="single" w:sz="4" w:space="0" w:color="00000A"/>
              <w:left w:val="single" w:sz="4" w:space="0" w:color="00000A"/>
              <w:bottom w:val="single" w:sz="4" w:space="0" w:color="00000A"/>
              <w:right w:val="single" w:sz="4" w:space="0" w:color="00000A"/>
            </w:tcBorders>
            <w:tcMar>
              <w:left w:w="108" w:type="dxa"/>
            </w:tcMar>
          </w:tcPr>
          <w:p w14:paraId="55DEAFB5" w14:textId="77777777" w:rsidR="002E474C" w:rsidRPr="00EA0CA9" w:rsidRDefault="002E474C" w:rsidP="00EA0CA9">
            <w:pPr>
              <w:spacing w:after="0" w:line="360" w:lineRule="auto"/>
              <w:jc w:val="both"/>
              <w:rPr>
                <w:rFonts w:ascii="Times New Roman" w:hAnsi="Times New Roman"/>
                <w:sz w:val="24"/>
                <w:szCs w:val="24"/>
              </w:rPr>
            </w:pPr>
          </w:p>
        </w:tc>
        <w:tc>
          <w:tcPr>
            <w:tcW w:w="1838" w:type="dxa"/>
            <w:tcBorders>
              <w:top w:val="single" w:sz="4" w:space="0" w:color="00000A"/>
              <w:left w:val="single" w:sz="4" w:space="0" w:color="00000A"/>
              <w:bottom w:val="single" w:sz="4" w:space="0" w:color="00000A"/>
              <w:right w:val="single" w:sz="4" w:space="0" w:color="00000A"/>
            </w:tcBorders>
            <w:tcMar>
              <w:left w:w="108" w:type="dxa"/>
            </w:tcMar>
          </w:tcPr>
          <w:p w14:paraId="7EA60860" w14:textId="77777777" w:rsidR="002E474C" w:rsidRDefault="002E474C" w:rsidP="00EA0CA9">
            <w:pPr>
              <w:spacing w:after="0" w:line="360" w:lineRule="auto"/>
              <w:jc w:val="both"/>
              <w:rPr>
                <w:rFonts w:ascii="Times New Roman" w:hAnsi="Times New Roman"/>
                <w:sz w:val="24"/>
                <w:szCs w:val="24"/>
              </w:rPr>
            </w:pPr>
          </w:p>
          <w:p w14:paraId="5B079788" w14:textId="77777777" w:rsidR="00842BA5" w:rsidRPr="00EA0CA9" w:rsidRDefault="00842BA5" w:rsidP="00EA0CA9">
            <w:pPr>
              <w:spacing w:after="0" w:line="360" w:lineRule="auto"/>
              <w:jc w:val="both"/>
              <w:rPr>
                <w:rFonts w:ascii="Times New Roman" w:hAnsi="Times New Roman"/>
                <w:sz w:val="24"/>
                <w:szCs w:val="24"/>
              </w:rPr>
            </w:pPr>
          </w:p>
        </w:tc>
        <w:tc>
          <w:tcPr>
            <w:tcW w:w="1847" w:type="dxa"/>
            <w:tcBorders>
              <w:top w:val="single" w:sz="4" w:space="0" w:color="00000A"/>
              <w:left w:val="single" w:sz="4" w:space="0" w:color="00000A"/>
              <w:bottom w:val="single" w:sz="4" w:space="0" w:color="00000A"/>
              <w:right w:val="single" w:sz="4" w:space="0" w:color="00000A"/>
            </w:tcBorders>
            <w:tcMar>
              <w:left w:w="108" w:type="dxa"/>
            </w:tcMar>
          </w:tcPr>
          <w:p w14:paraId="4D4D2202" w14:textId="77777777" w:rsidR="002E474C" w:rsidRPr="00EA0CA9" w:rsidRDefault="002E474C" w:rsidP="00EA0CA9">
            <w:pPr>
              <w:spacing w:after="0" w:line="360" w:lineRule="auto"/>
              <w:jc w:val="both"/>
              <w:rPr>
                <w:rFonts w:ascii="Times New Roman" w:hAnsi="Times New Roman"/>
                <w:sz w:val="24"/>
                <w:szCs w:val="24"/>
              </w:rPr>
            </w:pPr>
          </w:p>
        </w:tc>
        <w:tc>
          <w:tcPr>
            <w:tcW w:w="1839" w:type="dxa"/>
            <w:tcBorders>
              <w:top w:val="single" w:sz="4" w:space="0" w:color="00000A"/>
              <w:left w:val="single" w:sz="4" w:space="0" w:color="00000A"/>
              <w:bottom w:val="single" w:sz="4" w:space="0" w:color="00000A"/>
              <w:right w:val="single" w:sz="4" w:space="0" w:color="00000A"/>
            </w:tcBorders>
            <w:tcMar>
              <w:left w:w="108" w:type="dxa"/>
            </w:tcMar>
          </w:tcPr>
          <w:p w14:paraId="231E8C42" w14:textId="77777777" w:rsidR="002E474C" w:rsidRPr="00EA0CA9" w:rsidRDefault="002E474C" w:rsidP="00EA0CA9">
            <w:pPr>
              <w:spacing w:after="0" w:line="360" w:lineRule="auto"/>
              <w:jc w:val="both"/>
              <w:rPr>
                <w:rFonts w:ascii="Times New Roman" w:hAnsi="Times New Roman"/>
                <w:sz w:val="24"/>
                <w:szCs w:val="24"/>
              </w:rPr>
            </w:pPr>
          </w:p>
        </w:tc>
        <w:tc>
          <w:tcPr>
            <w:tcW w:w="1908" w:type="dxa"/>
            <w:tcBorders>
              <w:top w:val="single" w:sz="4" w:space="0" w:color="00000A"/>
              <w:left w:val="single" w:sz="4" w:space="0" w:color="00000A"/>
              <w:bottom w:val="single" w:sz="4" w:space="0" w:color="00000A"/>
              <w:right w:val="single" w:sz="4" w:space="0" w:color="00000A"/>
            </w:tcBorders>
            <w:tcMar>
              <w:left w:w="108" w:type="dxa"/>
            </w:tcMar>
          </w:tcPr>
          <w:p w14:paraId="65F7782C" w14:textId="77777777" w:rsidR="002E474C" w:rsidRPr="00EA0CA9" w:rsidRDefault="002E474C" w:rsidP="00EA0CA9">
            <w:pPr>
              <w:spacing w:after="0" w:line="360" w:lineRule="auto"/>
              <w:jc w:val="both"/>
              <w:rPr>
                <w:rFonts w:ascii="Times New Roman" w:hAnsi="Times New Roman"/>
                <w:sz w:val="24"/>
                <w:szCs w:val="24"/>
              </w:rPr>
            </w:pPr>
          </w:p>
        </w:tc>
      </w:tr>
      <w:tr w:rsidR="002E474C" w:rsidRPr="00EA0CA9" w14:paraId="5AB90013" w14:textId="77777777" w:rsidTr="007E0877">
        <w:tc>
          <w:tcPr>
            <w:tcW w:w="1857" w:type="dxa"/>
            <w:tcBorders>
              <w:top w:val="single" w:sz="4" w:space="0" w:color="00000A"/>
              <w:left w:val="single" w:sz="4" w:space="0" w:color="00000A"/>
              <w:bottom w:val="single" w:sz="4" w:space="0" w:color="00000A"/>
              <w:right w:val="single" w:sz="4" w:space="0" w:color="00000A"/>
            </w:tcBorders>
            <w:tcMar>
              <w:left w:w="108" w:type="dxa"/>
            </w:tcMar>
          </w:tcPr>
          <w:p w14:paraId="203AE611" w14:textId="77777777" w:rsidR="002E474C" w:rsidRPr="00EA0CA9" w:rsidRDefault="002E474C" w:rsidP="00EA0CA9">
            <w:pPr>
              <w:spacing w:after="0" w:line="360" w:lineRule="auto"/>
              <w:jc w:val="both"/>
              <w:rPr>
                <w:rFonts w:ascii="Times New Roman" w:hAnsi="Times New Roman"/>
                <w:sz w:val="24"/>
                <w:szCs w:val="24"/>
              </w:rPr>
            </w:pPr>
          </w:p>
        </w:tc>
        <w:tc>
          <w:tcPr>
            <w:tcW w:w="1838" w:type="dxa"/>
            <w:tcBorders>
              <w:top w:val="single" w:sz="4" w:space="0" w:color="00000A"/>
              <w:left w:val="single" w:sz="4" w:space="0" w:color="00000A"/>
              <w:bottom w:val="single" w:sz="4" w:space="0" w:color="00000A"/>
              <w:right w:val="single" w:sz="4" w:space="0" w:color="00000A"/>
            </w:tcBorders>
            <w:tcMar>
              <w:left w:w="108" w:type="dxa"/>
            </w:tcMar>
          </w:tcPr>
          <w:p w14:paraId="01328D6E" w14:textId="77777777" w:rsidR="002E474C" w:rsidRDefault="002E474C" w:rsidP="00EA0CA9">
            <w:pPr>
              <w:spacing w:after="0" w:line="360" w:lineRule="auto"/>
              <w:jc w:val="both"/>
              <w:rPr>
                <w:rFonts w:ascii="Times New Roman" w:hAnsi="Times New Roman"/>
                <w:sz w:val="24"/>
                <w:szCs w:val="24"/>
              </w:rPr>
            </w:pPr>
          </w:p>
          <w:p w14:paraId="0E98D9A5" w14:textId="77777777" w:rsidR="00842BA5" w:rsidRPr="00EA0CA9" w:rsidRDefault="00842BA5" w:rsidP="00EA0CA9">
            <w:pPr>
              <w:spacing w:after="0" w:line="360" w:lineRule="auto"/>
              <w:jc w:val="both"/>
              <w:rPr>
                <w:rFonts w:ascii="Times New Roman" w:hAnsi="Times New Roman"/>
                <w:sz w:val="24"/>
                <w:szCs w:val="24"/>
              </w:rPr>
            </w:pPr>
          </w:p>
        </w:tc>
        <w:tc>
          <w:tcPr>
            <w:tcW w:w="1847" w:type="dxa"/>
            <w:tcBorders>
              <w:top w:val="single" w:sz="4" w:space="0" w:color="00000A"/>
              <w:left w:val="single" w:sz="4" w:space="0" w:color="00000A"/>
              <w:bottom w:val="single" w:sz="4" w:space="0" w:color="00000A"/>
              <w:right w:val="single" w:sz="4" w:space="0" w:color="00000A"/>
            </w:tcBorders>
            <w:tcMar>
              <w:left w:w="108" w:type="dxa"/>
            </w:tcMar>
          </w:tcPr>
          <w:p w14:paraId="18E23CA6" w14:textId="77777777" w:rsidR="002E474C" w:rsidRPr="00EA0CA9" w:rsidRDefault="002E474C" w:rsidP="00EA0CA9">
            <w:pPr>
              <w:spacing w:after="0" w:line="360" w:lineRule="auto"/>
              <w:jc w:val="both"/>
              <w:rPr>
                <w:rFonts w:ascii="Times New Roman" w:hAnsi="Times New Roman"/>
                <w:sz w:val="24"/>
                <w:szCs w:val="24"/>
              </w:rPr>
            </w:pPr>
          </w:p>
        </w:tc>
        <w:tc>
          <w:tcPr>
            <w:tcW w:w="1839" w:type="dxa"/>
            <w:tcBorders>
              <w:top w:val="single" w:sz="4" w:space="0" w:color="00000A"/>
              <w:left w:val="single" w:sz="4" w:space="0" w:color="00000A"/>
              <w:bottom w:val="single" w:sz="4" w:space="0" w:color="00000A"/>
              <w:right w:val="single" w:sz="4" w:space="0" w:color="00000A"/>
            </w:tcBorders>
            <w:tcMar>
              <w:left w:w="108" w:type="dxa"/>
            </w:tcMar>
          </w:tcPr>
          <w:p w14:paraId="3A3D7E80" w14:textId="77777777" w:rsidR="002E474C" w:rsidRPr="00EA0CA9" w:rsidRDefault="002E474C" w:rsidP="00EA0CA9">
            <w:pPr>
              <w:spacing w:after="0" w:line="360" w:lineRule="auto"/>
              <w:jc w:val="both"/>
              <w:rPr>
                <w:rFonts w:ascii="Times New Roman" w:hAnsi="Times New Roman"/>
                <w:sz w:val="24"/>
                <w:szCs w:val="24"/>
              </w:rPr>
            </w:pPr>
          </w:p>
        </w:tc>
        <w:tc>
          <w:tcPr>
            <w:tcW w:w="1908" w:type="dxa"/>
            <w:tcBorders>
              <w:top w:val="single" w:sz="4" w:space="0" w:color="00000A"/>
              <w:left w:val="single" w:sz="4" w:space="0" w:color="00000A"/>
              <w:bottom w:val="single" w:sz="4" w:space="0" w:color="00000A"/>
              <w:right w:val="single" w:sz="4" w:space="0" w:color="00000A"/>
            </w:tcBorders>
            <w:tcMar>
              <w:left w:w="108" w:type="dxa"/>
            </w:tcMar>
          </w:tcPr>
          <w:p w14:paraId="642AD84D" w14:textId="77777777" w:rsidR="002E474C" w:rsidRPr="00EA0CA9" w:rsidRDefault="002E474C" w:rsidP="00EA0CA9">
            <w:pPr>
              <w:spacing w:after="0" w:line="360" w:lineRule="auto"/>
              <w:jc w:val="both"/>
              <w:rPr>
                <w:rFonts w:ascii="Times New Roman" w:hAnsi="Times New Roman"/>
                <w:sz w:val="24"/>
                <w:szCs w:val="24"/>
              </w:rPr>
            </w:pPr>
          </w:p>
        </w:tc>
      </w:tr>
    </w:tbl>
    <w:p w14:paraId="0644CDA5" w14:textId="77777777" w:rsidR="002E474C" w:rsidRPr="00EA0CA9" w:rsidRDefault="002E474C" w:rsidP="00EA0CA9">
      <w:pPr>
        <w:spacing w:line="360" w:lineRule="auto"/>
        <w:rPr>
          <w:sz w:val="24"/>
          <w:szCs w:val="24"/>
        </w:rPr>
      </w:pPr>
    </w:p>
    <w:p w14:paraId="00489A53"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p w14:paraId="7C550990" w14:textId="77777777" w:rsidR="006101F2" w:rsidRPr="00EA0CA9" w:rsidRDefault="006101F2" w:rsidP="00EA0CA9">
      <w:pPr>
        <w:spacing w:after="0" w:line="360" w:lineRule="auto"/>
        <w:jc w:val="both"/>
        <w:rPr>
          <w:rFonts w:ascii="Times New Roman" w:eastAsia="Calibri" w:hAnsi="Times New Roman" w:cs="Times New Roman"/>
          <w:kern w:val="0"/>
          <w:sz w:val="24"/>
          <w:szCs w:val="24"/>
          <w14:ligatures w14:val="none"/>
        </w:rPr>
      </w:pPr>
    </w:p>
    <w:sectPr w:rsidR="006101F2" w:rsidRPr="00EA0CA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33F40"/>
    <w:multiLevelType w:val="hybridMultilevel"/>
    <w:tmpl w:val="594EA076"/>
    <w:lvl w:ilvl="0" w:tplc="CDA0252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0E00598"/>
    <w:multiLevelType w:val="multilevel"/>
    <w:tmpl w:val="809EB9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45A6254"/>
    <w:multiLevelType w:val="hybridMultilevel"/>
    <w:tmpl w:val="01E4E6E6"/>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64A57FE"/>
    <w:multiLevelType w:val="hybridMultilevel"/>
    <w:tmpl w:val="FD10D1C8"/>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600EA3"/>
    <w:multiLevelType w:val="hybridMultilevel"/>
    <w:tmpl w:val="762AAF3A"/>
    <w:lvl w:ilvl="0" w:tplc="08090011">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5" w15:restartNumberingAfterBreak="0">
    <w:nsid w:val="1D9D3636"/>
    <w:multiLevelType w:val="hybridMultilevel"/>
    <w:tmpl w:val="DDB61B2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ECD51A1"/>
    <w:multiLevelType w:val="hybridMultilevel"/>
    <w:tmpl w:val="69AA06E0"/>
    <w:lvl w:ilvl="0" w:tplc="C8BA17EA">
      <w:start w:val="1"/>
      <w:numFmt w:val="decimal"/>
      <w:lvlText w:val="%1."/>
      <w:lvlJc w:val="left"/>
      <w:pPr>
        <w:ind w:left="705" w:hanging="705"/>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1EF95E36"/>
    <w:multiLevelType w:val="multilevel"/>
    <w:tmpl w:val="65FAA62A"/>
    <w:lvl w:ilvl="0">
      <w:start w:val="1"/>
      <w:numFmt w:val="decimal"/>
      <w:lvlText w:val="%1)"/>
      <w:lvlJc w:val="left"/>
      <w:pPr>
        <w:tabs>
          <w:tab w:val="num" w:pos="720"/>
        </w:tabs>
        <w:ind w:left="720" w:hanging="360"/>
      </w:pPr>
      <w:rPr>
        <w:rFonts w:ascii="Times New Roman" w:eastAsia="Times New Roman" w:hAnsi="Times New Roman" w:cs="Times New Roman"/>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111964"/>
    <w:multiLevelType w:val="hybridMultilevel"/>
    <w:tmpl w:val="77A8C482"/>
    <w:lvl w:ilvl="0" w:tplc="A9D84B32">
      <w:start w:val="1"/>
      <w:numFmt w:val="decimal"/>
      <w:lvlText w:val="%1."/>
      <w:lvlJc w:val="left"/>
      <w:pPr>
        <w:ind w:left="36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206A2911"/>
    <w:multiLevelType w:val="multilevel"/>
    <w:tmpl w:val="FD3EE6DE"/>
    <w:lvl w:ilvl="0">
      <w:start w:val="1"/>
      <w:numFmt w:val="decimal"/>
      <w:lvlText w:val="%1)"/>
      <w:lvlJc w:val="left"/>
      <w:pPr>
        <w:tabs>
          <w:tab w:val="num" w:pos="720"/>
        </w:tabs>
        <w:ind w:left="720" w:hanging="360"/>
      </w:pPr>
      <w:rPr>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F46F19"/>
    <w:multiLevelType w:val="hybridMultilevel"/>
    <w:tmpl w:val="D2E64C3E"/>
    <w:lvl w:ilvl="0" w:tplc="8C96F7D4">
      <w:start w:val="1"/>
      <w:numFmt w:val="decimal"/>
      <w:lvlText w:val="%1."/>
      <w:lvlJc w:val="left"/>
      <w:pPr>
        <w:ind w:left="705" w:hanging="705"/>
      </w:pPr>
    </w:lvl>
    <w:lvl w:ilvl="1" w:tplc="04150001">
      <w:start w:val="1"/>
      <w:numFmt w:val="bullet"/>
      <w:lvlText w:val=""/>
      <w:lvlJc w:val="left"/>
      <w:pPr>
        <w:ind w:left="1425" w:hanging="705"/>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22A72186"/>
    <w:multiLevelType w:val="hybridMultilevel"/>
    <w:tmpl w:val="EA382762"/>
    <w:lvl w:ilvl="0" w:tplc="08090011">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12" w15:restartNumberingAfterBreak="0">
    <w:nsid w:val="26507CB0"/>
    <w:multiLevelType w:val="hybridMultilevel"/>
    <w:tmpl w:val="3C70E8E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 w15:restartNumberingAfterBreak="0">
    <w:nsid w:val="28EA539C"/>
    <w:multiLevelType w:val="hybridMultilevel"/>
    <w:tmpl w:val="69AA06E0"/>
    <w:lvl w:ilvl="0" w:tplc="C8BA17EA">
      <w:start w:val="1"/>
      <w:numFmt w:val="decimal"/>
      <w:lvlText w:val="%1."/>
      <w:lvlJc w:val="left"/>
      <w:pPr>
        <w:ind w:left="705" w:hanging="705"/>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2B1E68D6"/>
    <w:multiLevelType w:val="hybridMultilevel"/>
    <w:tmpl w:val="500097CC"/>
    <w:lvl w:ilvl="0" w:tplc="8C5632D4">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 w15:restartNumberingAfterBreak="0">
    <w:nsid w:val="31A417AC"/>
    <w:multiLevelType w:val="multilevel"/>
    <w:tmpl w:val="04220DBC"/>
    <w:lvl w:ilvl="0">
      <w:start w:val="1"/>
      <w:numFmt w:val="decimal"/>
      <w:lvlText w:val="%1)"/>
      <w:lvlJc w:val="left"/>
      <w:pPr>
        <w:tabs>
          <w:tab w:val="num" w:pos="720"/>
        </w:tabs>
        <w:ind w:left="720" w:hanging="360"/>
      </w:pPr>
      <w:rPr>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435673"/>
    <w:multiLevelType w:val="multilevel"/>
    <w:tmpl w:val="5C72E420"/>
    <w:lvl w:ilvl="0">
      <w:start w:val="1"/>
      <w:numFmt w:val="decimal"/>
      <w:lvlText w:val="%1)"/>
      <w:lvlJc w:val="left"/>
      <w:pPr>
        <w:tabs>
          <w:tab w:val="num" w:pos="720"/>
        </w:tabs>
        <w:ind w:left="720" w:hanging="360"/>
      </w:pPr>
      <w:rPr>
        <w:sz w:val="24"/>
        <w:szCs w:val="24"/>
      </w:rPr>
    </w:lvl>
    <w:lvl w:ilvl="1">
      <w:start w:val="1"/>
      <w:numFmt w:val="decimal"/>
      <w:lvlText w:val="%2."/>
      <w:lvlJc w:val="left"/>
      <w:pPr>
        <w:ind w:left="360" w:hanging="360"/>
      </w:pPr>
      <w:rPr>
        <w:rFonts w:eastAsia="Times New Roman"/>
        <w:b w:val="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1E7145"/>
    <w:multiLevelType w:val="hybridMultilevel"/>
    <w:tmpl w:val="6A0CA85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 w15:restartNumberingAfterBreak="0">
    <w:nsid w:val="406A621F"/>
    <w:multiLevelType w:val="multilevel"/>
    <w:tmpl w:val="60E0DF7A"/>
    <w:lvl w:ilvl="0">
      <w:start w:val="1"/>
      <w:numFmt w:val="decimal"/>
      <w:lvlText w:val="%1)"/>
      <w:lvlJc w:val="left"/>
      <w:pPr>
        <w:tabs>
          <w:tab w:val="num" w:pos="720"/>
        </w:tabs>
        <w:ind w:left="720" w:hanging="360"/>
      </w:pPr>
      <w:rPr>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F87AC3"/>
    <w:multiLevelType w:val="hybridMultilevel"/>
    <w:tmpl w:val="A1B2A822"/>
    <w:lvl w:ilvl="0" w:tplc="FFFFFFFF">
      <w:start w:val="1"/>
      <w:numFmt w:val="lowerLetter"/>
      <w:lvlText w:val="%1)"/>
      <w:lvlJc w:val="left"/>
      <w:pPr>
        <w:ind w:left="1070" w:hanging="360"/>
      </w:pPr>
    </w:lvl>
    <w:lvl w:ilvl="1" w:tplc="FFFFFFFF">
      <w:start w:val="1"/>
      <w:numFmt w:val="lowerLetter"/>
      <w:lvlText w:val="%2."/>
      <w:lvlJc w:val="left"/>
      <w:pPr>
        <w:ind w:left="1790" w:hanging="360"/>
      </w:pPr>
    </w:lvl>
    <w:lvl w:ilvl="2" w:tplc="FFFFFFFF">
      <w:start w:val="1"/>
      <w:numFmt w:val="lowerRoman"/>
      <w:lvlText w:val="%3."/>
      <w:lvlJc w:val="right"/>
      <w:pPr>
        <w:ind w:left="2510" w:hanging="180"/>
      </w:pPr>
    </w:lvl>
    <w:lvl w:ilvl="3" w:tplc="FFFFFFFF">
      <w:start w:val="1"/>
      <w:numFmt w:val="decimal"/>
      <w:lvlText w:val="%4."/>
      <w:lvlJc w:val="left"/>
      <w:pPr>
        <w:ind w:left="3230" w:hanging="360"/>
      </w:pPr>
    </w:lvl>
    <w:lvl w:ilvl="4" w:tplc="FFFFFFFF">
      <w:start w:val="1"/>
      <w:numFmt w:val="lowerLetter"/>
      <w:lvlText w:val="%5."/>
      <w:lvlJc w:val="left"/>
      <w:pPr>
        <w:ind w:left="3950" w:hanging="360"/>
      </w:pPr>
    </w:lvl>
    <w:lvl w:ilvl="5" w:tplc="FFFFFFFF">
      <w:start w:val="1"/>
      <w:numFmt w:val="lowerRoman"/>
      <w:lvlText w:val="%6."/>
      <w:lvlJc w:val="right"/>
      <w:pPr>
        <w:ind w:left="4670" w:hanging="180"/>
      </w:pPr>
    </w:lvl>
    <w:lvl w:ilvl="6" w:tplc="FFFFFFFF">
      <w:start w:val="1"/>
      <w:numFmt w:val="decimal"/>
      <w:lvlText w:val="%7."/>
      <w:lvlJc w:val="left"/>
      <w:pPr>
        <w:ind w:left="5390" w:hanging="360"/>
      </w:pPr>
    </w:lvl>
    <w:lvl w:ilvl="7" w:tplc="FFFFFFFF">
      <w:start w:val="1"/>
      <w:numFmt w:val="lowerLetter"/>
      <w:lvlText w:val="%8."/>
      <w:lvlJc w:val="left"/>
      <w:pPr>
        <w:ind w:left="6110" w:hanging="360"/>
      </w:pPr>
    </w:lvl>
    <w:lvl w:ilvl="8" w:tplc="FFFFFFFF">
      <w:start w:val="1"/>
      <w:numFmt w:val="lowerRoman"/>
      <w:lvlText w:val="%9."/>
      <w:lvlJc w:val="right"/>
      <w:pPr>
        <w:ind w:left="6830" w:hanging="180"/>
      </w:pPr>
    </w:lvl>
  </w:abstractNum>
  <w:abstractNum w:abstractNumId="20" w15:restartNumberingAfterBreak="0">
    <w:nsid w:val="42E2119A"/>
    <w:multiLevelType w:val="hybridMultilevel"/>
    <w:tmpl w:val="1D62789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1" w15:restartNumberingAfterBreak="0">
    <w:nsid w:val="459F345A"/>
    <w:multiLevelType w:val="multilevel"/>
    <w:tmpl w:val="36745410"/>
    <w:lvl w:ilvl="0">
      <w:start w:val="1"/>
      <w:numFmt w:val="decimal"/>
      <w:lvlText w:val="%1)"/>
      <w:lvlJc w:val="left"/>
      <w:pPr>
        <w:tabs>
          <w:tab w:val="num" w:pos="720"/>
        </w:tabs>
        <w:ind w:left="720" w:hanging="360"/>
      </w:pPr>
      <w:rPr>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E7276D"/>
    <w:multiLevelType w:val="hybridMultilevel"/>
    <w:tmpl w:val="6848261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3" w15:restartNumberingAfterBreak="0">
    <w:nsid w:val="4C650CA8"/>
    <w:multiLevelType w:val="hybridMultilevel"/>
    <w:tmpl w:val="84C88C56"/>
    <w:lvl w:ilvl="0" w:tplc="723870B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4CDD79E2"/>
    <w:multiLevelType w:val="hybridMultilevel"/>
    <w:tmpl w:val="3CF4A7F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506A321A"/>
    <w:multiLevelType w:val="hybridMultilevel"/>
    <w:tmpl w:val="9BF451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6" w15:restartNumberingAfterBreak="0">
    <w:nsid w:val="50772A2B"/>
    <w:multiLevelType w:val="hybridMultilevel"/>
    <w:tmpl w:val="A1B2A822"/>
    <w:lvl w:ilvl="0" w:tplc="08090017">
      <w:start w:val="1"/>
      <w:numFmt w:val="lowerLetter"/>
      <w:lvlText w:val="%1)"/>
      <w:lvlJc w:val="left"/>
      <w:pPr>
        <w:ind w:left="1070" w:hanging="360"/>
      </w:pPr>
    </w:lvl>
    <w:lvl w:ilvl="1" w:tplc="08090019">
      <w:start w:val="1"/>
      <w:numFmt w:val="lowerLetter"/>
      <w:lvlText w:val="%2."/>
      <w:lvlJc w:val="left"/>
      <w:pPr>
        <w:ind w:left="1790" w:hanging="360"/>
      </w:pPr>
    </w:lvl>
    <w:lvl w:ilvl="2" w:tplc="0809001B">
      <w:start w:val="1"/>
      <w:numFmt w:val="lowerRoman"/>
      <w:lvlText w:val="%3."/>
      <w:lvlJc w:val="right"/>
      <w:pPr>
        <w:ind w:left="2510" w:hanging="180"/>
      </w:pPr>
    </w:lvl>
    <w:lvl w:ilvl="3" w:tplc="0809000F">
      <w:start w:val="1"/>
      <w:numFmt w:val="decimal"/>
      <w:lvlText w:val="%4."/>
      <w:lvlJc w:val="left"/>
      <w:pPr>
        <w:ind w:left="3230" w:hanging="360"/>
      </w:pPr>
    </w:lvl>
    <w:lvl w:ilvl="4" w:tplc="08090019">
      <w:start w:val="1"/>
      <w:numFmt w:val="lowerLetter"/>
      <w:lvlText w:val="%5."/>
      <w:lvlJc w:val="left"/>
      <w:pPr>
        <w:ind w:left="3950" w:hanging="360"/>
      </w:pPr>
    </w:lvl>
    <w:lvl w:ilvl="5" w:tplc="0809001B">
      <w:start w:val="1"/>
      <w:numFmt w:val="lowerRoman"/>
      <w:lvlText w:val="%6."/>
      <w:lvlJc w:val="right"/>
      <w:pPr>
        <w:ind w:left="4670" w:hanging="180"/>
      </w:pPr>
    </w:lvl>
    <w:lvl w:ilvl="6" w:tplc="0809000F">
      <w:start w:val="1"/>
      <w:numFmt w:val="decimal"/>
      <w:lvlText w:val="%7."/>
      <w:lvlJc w:val="left"/>
      <w:pPr>
        <w:ind w:left="5390" w:hanging="360"/>
      </w:pPr>
    </w:lvl>
    <w:lvl w:ilvl="7" w:tplc="08090019">
      <w:start w:val="1"/>
      <w:numFmt w:val="lowerLetter"/>
      <w:lvlText w:val="%8."/>
      <w:lvlJc w:val="left"/>
      <w:pPr>
        <w:ind w:left="6110" w:hanging="360"/>
      </w:pPr>
    </w:lvl>
    <w:lvl w:ilvl="8" w:tplc="0809001B">
      <w:start w:val="1"/>
      <w:numFmt w:val="lowerRoman"/>
      <w:lvlText w:val="%9."/>
      <w:lvlJc w:val="right"/>
      <w:pPr>
        <w:ind w:left="6830" w:hanging="180"/>
      </w:pPr>
    </w:lvl>
  </w:abstractNum>
  <w:abstractNum w:abstractNumId="27" w15:restartNumberingAfterBreak="0">
    <w:nsid w:val="53C91C3A"/>
    <w:multiLevelType w:val="hybridMultilevel"/>
    <w:tmpl w:val="34E45F6E"/>
    <w:lvl w:ilvl="0" w:tplc="08090011">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28" w15:restartNumberingAfterBreak="0">
    <w:nsid w:val="547B3C77"/>
    <w:multiLevelType w:val="multilevel"/>
    <w:tmpl w:val="EA9AC0DC"/>
    <w:lvl w:ilvl="0">
      <w:start w:val="1"/>
      <w:numFmt w:val="decimal"/>
      <w:lvlText w:val="%1)"/>
      <w:lvlJc w:val="left"/>
      <w:pPr>
        <w:tabs>
          <w:tab w:val="num" w:pos="720"/>
        </w:tabs>
        <w:ind w:left="720" w:hanging="360"/>
      </w:pPr>
      <w:rPr>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FA245D"/>
    <w:multiLevelType w:val="multilevel"/>
    <w:tmpl w:val="9E1AC17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88371FD"/>
    <w:multiLevelType w:val="multilevel"/>
    <w:tmpl w:val="00B2F2EC"/>
    <w:lvl w:ilvl="0">
      <w:start w:val="1"/>
      <w:numFmt w:val="decimal"/>
      <w:lvlText w:val="%1)"/>
      <w:lvlJc w:val="left"/>
      <w:pPr>
        <w:tabs>
          <w:tab w:val="num" w:pos="786"/>
        </w:tabs>
        <w:ind w:left="786" w:hanging="360"/>
      </w:pPr>
      <w:rPr>
        <w:sz w:val="24"/>
        <w:szCs w:val="24"/>
      </w:rPr>
    </w:lvl>
    <w:lvl w:ilvl="1">
      <w:start w:val="1"/>
      <w:numFmt w:val="bullet"/>
      <w:lvlText w:val="o"/>
      <w:lvlJc w:val="left"/>
      <w:pPr>
        <w:tabs>
          <w:tab w:val="num" w:pos="1506"/>
        </w:tabs>
        <w:ind w:left="1506" w:hanging="360"/>
      </w:pPr>
      <w:rPr>
        <w:rFonts w:ascii="Courier New" w:hAnsi="Courier New" w:cs="Times New Roman" w:hint="default"/>
        <w:sz w:val="20"/>
      </w:rPr>
    </w:lvl>
    <w:lvl w:ilvl="2">
      <w:start w:val="1"/>
      <w:numFmt w:val="bullet"/>
      <w:lvlText w:val=""/>
      <w:lvlJc w:val="left"/>
      <w:pPr>
        <w:tabs>
          <w:tab w:val="num" w:pos="2226"/>
        </w:tabs>
        <w:ind w:left="2226" w:hanging="360"/>
      </w:pPr>
      <w:rPr>
        <w:rFonts w:ascii="Wingdings" w:hAnsi="Wingdings" w:hint="default"/>
        <w:sz w:val="20"/>
      </w:rPr>
    </w:lvl>
    <w:lvl w:ilvl="3">
      <w:start w:val="1"/>
      <w:numFmt w:val="bullet"/>
      <w:lvlText w:val=""/>
      <w:lvlJc w:val="left"/>
      <w:pPr>
        <w:tabs>
          <w:tab w:val="num" w:pos="2946"/>
        </w:tabs>
        <w:ind w:left="2946" w:hanging="360"/>
      </w:pPr>
      <w:rPr>
        <w:rFonts w:ascii="Wingdings" w:hAnsi="Wingdings" w:hint="default"/>
        <w:sz w:val="20"/>
      </w:rPr>
    </w:lvl>
    <w:lvl w:ilvl="4">
      <w:start w:val="1"/>
      <w:numFmt w:val="bullet"/>
      <w:lvlText w:val=""/>
      <w:lvlJc w:val="left"/>
      <w:pPr>
        <w:tabs>
          <w:tab w:val="num" w:pos="3666"/>
        </w:tabs>
        <w:ind w:left="3666" w:hanging="360"/>
      </w:pPr>
      <w:rPr>
        <w:rFonts w:ascii="Wingdings" w:hAnsi="Wingdings" w:hint="default"/>
        <w:sz w:val="20"/>
      </w:rPr>
    </w:lvl>
    <w:lvl w:ilvl="5">
      <w:start w:val="1"/>
      <w:numFmt w:val="bullet"/>
      <w:lvlText w:val=""/>
      <w:lvlJc w:val="left"/>
      <w:pPr>
        <w:tabs>
          <w:tab w:val="num" w:pos="4386"/>
        </w:tabs>
        <w:ind w:left="4386" w:hanging="360"/>
      </w:pPr>
      <w:rPr>
        <w:rFonts w:ascii="Wingdings" w:hAnsi="Wingdings" w:hint="default"/>
        <w:sz w:val="20"/>
      </w:rPr>
    </w:lvl>
    <w:lvl w:ilvl="6">
      <w:start w:val="1"/>
      <w:numFmt w:val="bullet"/>
      <w:lvlText w:val=""/>
      <w:lvlJc w:val="left"/>
      <w:pPr>
        <w:tabs>
          <w:tab w:val="num" w:pos="5106"/>
        </w:tabs>
        <w:ind w:left="5106" w:hanging="360"/>
      </w:pPr>
      <w:rPr>
        <w:rFonts w:ascii="Wingdings" w:hAnsi="Wingdings" w:hint="default"/>
        <w:sz w:val="20"/>
      </w:rPr>
    </w:lvl>
    <w:lvl w:ilvl="7">
      <w:start w:val="1"/>
      <w:numFmt w:val="bullet"/>
      <w:lvlText w:val=""/>
      <w:lvlJc w:val="left"/>
      <w:pPr>
        <w:tabs>
          <w:tab w:val="num" w:pos="5826"/>
        </w:tabs>
        <w:ind w:left="5826" w:hanging="360"/>
      </w:pPr>
      <w:rPr>
        <w:rFonts w:ascii="Wingdings" w:hAnsi="Wingdings" w:hint="default"/>
        <w:sz w:val="20"/>
      </w:rPr>
    </w:lvl>
    <w:lvl w:ilvl="8">
      <w:start w:val="1"/>
      <w:numFmt w:val="bullet"/>
      <w:lvlText w:val=""/>
      <w:lvlJc w:val="left"/>
      <w:pPr>
        <w:tabs>
          <w:tab w:val="num" w:pos="6546"/>
        </w:tabs>
        <w:ind w:left="6546" w:hanging="360"/>
      </w:pPr>
      <w:rPr>
        <w:rFonts w:ascii="Wingdings" w:hAnsi="Wingdings" w:hint="default"/>
        <w:sz w:val="20"/>
      </w:rPr>
    </w:lvl>
  </w:abstractNum>
  <w:abstractNum w:abstractNumId="31" w15:restartNumberingAfterBreak="0">
    <w:nsid w:val="5AB33E59"/>
    <w:multiLevelType w:val="hybridMultilevel"/>
    <w:tmpl w:val="3EC4477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2" w15:restartNumberingAfterBreak="0">
    <w:nsid w:val="5D9D12EE"/>
    <w:multiLevelType w:val="multilevel"/>
    <w:tmpl w:val="421EFC42"/>
    <w:lvl w:ilvl="0">
      <w:start w:val="1"/>
      <w:numFmt w:val="decimal"/>
      <w:lvlText w:val="%1)"/>
      <w:lvlJc w:val="left"/>
      <w:pPr>
        <w:tabs>
          <w:tab w:val="num" w:pos="720"/>
        </w:tabs>
        <w:ind w:left="720" w:hanging="360"/>
      </w:pPr>
      <w:rPr>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E30AB1"/>
    <w:multiLevelType w:val="hybridMultilevel"/>
    <w:tmpl w:val="B86C77BE"/>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5F4B79CC"/>
    <w:multiLevelType w:val="multilevel"/>
    <w:tmpl w:val="E39C97EE"/>
    <w:lvl w:ilvl="0">
      <w:start w:val="1"/>
      <w:numFmt w:val="decimal"/>
      <w:lvlText w:val="%1)"/>
      <w:lvlJc w:val="left"/>
      <w:pPr>
        <w:tabs>
          <w:tab w:val="num" w:pos="720"/>
        </w:tabs>
        <w:ind w:left="720" w:hanging="360"/>
      </w:pPr>
      <w:rPr>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9E3230"/>
    <w:multiLevelType w:val="hybridMultilevel"/>
    <w:tmpl w:val="C0284C92"/>
    <w:lvl w:ilvl="0" w:tplc="9CFC1D4A">
      <w:start w:val="1"/>
      <w:numFmt w:val="upperRoman"/>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6" w15:restartNumberingAfterBreak="0">
    <w:nsid w:val="65C75394"/>
    <w:multiLevelType w:val="hybridMultilevel"/>
    <w:tmpl w:val="2A266938"/>
    <w:lvl w:ilvl="0" w:tplc="22AA4672">
      <w:start w:val="1"/>
      <w:numFmt w:val="decimal"/>
      <w:lvlText w:val="%1."/>
      <w:lvlJc w:val="left"/>
      <w:pPr>
        <w:ind w:left="360" w:hanging="360"/>
      </w:pPr>
      <w:rPr>
        <w:b w:val="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7" w15:restartNumberingAfterBreak="0">
    <w:nsid w:val="6B881A93"/>
    <w:multiLevelType w:val="hybridMultilevel"/>
    <w:tmpl w:val="93B06D46"/>
    <w:lvl w:ilvl="0" w:tplc="04150001">
      <w:start w:val="1"/>
      <w:numFmt w:val="decimal"/>
      <w:lvlText w:val="%1."/>
      <w:lvlJc w:val="left"/>
      <w:pPr>
        <w:ind w:left="705" w:hanging="705"/>
      </w:pPr>
    </w:lvl>
    <w:lvl w:ilvl="1" w:tplc="04150003">
      <w:start w:val="8"/>
      <w:numFmt w:val="bullet"/>
      <w:lvlText w:val="·"/>
      <w:lvlJc w:val="left"/>
      <w:pPr>
        <w:ind w:left="1425" w:hanging="705"/>
      </w:pPr>
      <w:rPr>
        <w:rFonts w:ascii="Times New Roman" w:eastAsia="Calibri" w:hAnsi="Times New Roman" w:cs="Times New Roman" w:hint="default"/>
      </w:rPr>
    </w:lvl>
    <w:lvl w:ilvl="2" w:tplc="04150005">
      <w:start w:val="1"/>
      <w:numFmt w:val="lowerRoman"/>
      <w:lvlText w:val="%3."/>
      <w:lvlJc w:val="right"/>
      <w:pPr>
        <w:ind w:left="1800" w:hanging="180"/>
      </w:pPr>
    </w:lvl>
    <w:lvl w:ilvl="3" w:tplc="04150001">
      <w:start w:val="1"/>
      <w:numFmt w:val="decimal"/>
      <w:lvlText w:val="%4."/>
      <w:lvlJc w:val="left"/>
      <w:pPr>
        <w:ind w:left="2520" w:hanging="360"/>
      </w:pPr>
    </w:lvl>
    <w:lvl w:ilvl="4" w:tplc="04150003">
      <w:start w:val="1"/>
      <w:numFmt w:val="lowerLetter"/>
      <w:lvlText w:val="%5."/>
      <w:lvlJc w:val="left"/>
      <w:pPr>
        <w:ind w:left="3240" w:hanging="360"/>
      </w:pPr>
    </w:lvl>
    <w:lvl w:ilvl="5" w:tplc="04150005">
      <w:start w:val="1"/>
      <w:numFmt w:val="lowerRoman"/>
      <w:lvlText w:val="%6."/>
      <w:lvlJc w:val="right"/>
      <w:pPr>
        <w:ind w:left="3960" w:hanging="180"/>
      </w:pPr>
    </w:lvl>
    <w:lvl w:ilvl="6" w:tplc="04150001">
      <w:start w:val="1"/>
      <w:numFmt w:val="decimal"/>
      <w:lvlText w:val="%7."/>
      <w:lvlJc w:val="left"/>
      <w:pPr>
        <w:ind w:left="4680" w:hanging="360"/>
      </w:pPr>
    </w:lvl>
    <w:lvl w:ilvl="7" w:tplc="04150003">
      <w:start w:val="1"/>
      <w:numFmt w:val="lowerLetter"/>
      <w:lvlText w:val="%8."/>
      <w:lvlJc w:val="left"/>
      <w:pPr>
        <w:ind w:left="5400" w:hanging="360"/>
      </w:pPr>
    </w:lvl>
    <w:lvl w:ilvl="8" w:tplc="04150005">
      <w:start w:val="1"/>
      <w:numFmt w:val="lowerRoman"/>
      <w:lvlText w:val="%9."/>
      <w:lvlJc w:val="right"/>
      <w:pPr>
        <w:ind w:left="6120" w:hanging="180"/>
      </w:pPr>
    </w:lvl>
  </w:abstractNum>
  <w:abstractNum w:abstractNumId="38" w15:restartNumberingAfterBreak="0">
    <w:nsid w:val="6DFF2CF4"/>
    <w:multiLevelType w:val="hybridMultilevel"/>
    <w:tmpl w:val="A95473F4"/>
    <w:lvl w:ilvl="0" w:tplc="460E1B3C">
      <w:start w:val="1"/>
      <w:numFmt w:val="decimal"/>
      <w:lvlText w:val="%1."/>
      <w:lvlJc w:val="left"/>
      <w:pPr>
        <w:ind w:left="360" w:hanging="360"/>
      </w:pPr>
      <w:rPr>
        <w:b w:val="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9" w15:restartNumberingAfterBreak="0">
    <w:nsid w:val="70C76145"/>
    <w:multiLevelType w:val="hybridMultilevel"/>
    <w:tmpl w:val="3F981BAE"/>
    <w:lvl w:ilvl="0" w:tplc="4E2A0A4C">
      <w:start w:val="1"/>
      <w:numFmt w:val="decimal"/>
      <w:lvlText w:val="%1)"/>
      <w:lvlJc w:val="left"/>
      <w:pPr>
        <w:ind w:left="1080" w:hanging="360"/>
      </w:pPr>
      <w:rPr>
        <w:rFonts w:ascii="Times New Roman" w:eastAsia="Calibri" w:hAnsi="Times New Roman" w:cs="Times New Roman"/>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7171460C"/>
    <w:multiLevelType w:val="hybridMultilevel"/>
    <w:tmpl w:val="E1F035FE"/>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1" w15:restartNumberingAfterBreak="0">
    <w:nsid w:val="721B545E"/>
    <w:multiLevelType w:val="hybridMultilevel"/>
    <w:tmpl w:val="C2389472"/>
    <w:lvl w:ilvl="0" w:tplc="F5B4B27C">
      <w:start w:val="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4C27EFF"/>
    <w:multiLevelType w:val="hybridMultilevel"/>
    <w:tmpl w:val="AC9A0FBE"/>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3" w15:restartNumberingAfterBreak="0">
    <w:nsid w:val="76405339"/>
    <w:multiLevelType w:val="hybridMultilevel"/>
    <w:tmpl w:val="0E9E0150"/>
    <w:lvl w:ilvl="0" w:tplc="08090011">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44" w15:restartNumberingAfterBreak="0">
    <w:nsid w:val="779903E4"/>
    <w:multiLevelType w:val="hybridMultilevel"/>
    <w:tmpl w:val="8F6A45D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5" w15:restartNumberingAfterBreak="0">
    <w:nsid w:val="77AD06B7"/>
    <w:multiLevelType w:val="hybridMultilevel"/>
    <w:tmpl w:val="98F09B1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6" w15:restartNumberingAfterBreak="0">
    <w:nsid w:val="79FF0CFB"/>
    <w:multiLevelType w:val="hybridMultilevel"/>
    <w:tmpl w:val="8CB6B79E"/>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7" w15:restartNumberingAfterBreak="0">
    <w:nsid w:val="7B9A1377"/>
    <w:multiLevelType w:val="hybridMultilevel"/>
    <w:tmpl w:val="71041C02"/>
    <w:lvl w:ilvl="0" w:tplc="C602D51E">
      <w:start w:val="1"/>
      <w:numFmt w:val="decimal"/>
      <w:lvlText w:val="%1."/>
      <w:lvlJc w:val="left"/>
      <w:pPr>
        <w:ind w:left="360" w:hanging="360"/>
      </w:pPr>
      <w:rPr>
        <w:b w:val="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8" w15:restartNumberingAfterBreak="0">
    <w:nsid w:val="7C620ED1"/>
    <w:multiLevelType w:val="hybridMultilevel"/>
    <w:tmpl w:val="491C4C8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num w:numId="1" w16cid:durableId="5918590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768748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071776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51529595">
    <w:abstractNumId w:val="3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01178351">
    <w:abstractNumId w:val="1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7903712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6719438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339428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394498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9596316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5773959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367575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4681993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402499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0202130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3188549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981263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79284337">
    <w:abstractNumId w:val="30"/>
    <w:lvlOverride w:ilvl="0">
      <w:startOverride w:val="1"/>
    </w:lvlOverride>
    <w:lvlOverride w:ilvl="1"/>
    <w:lvlOverride w:ilvl="2"/>
    <w:lvlOverride w:ilvl="3"/>
    <w:lvlOverride w:ilvl="4"/>
    <w:lvlOverride w:ilvl="5"/>
    <w:lvlOverride w:ilvl="6"/>
    <w:lvlOverride w:ilvl="7"/>
    <w:lvlOverride w:ilvl="8"/>
  </w:num>
  <w:num w:numId="19" w16cid:durableId="110985963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81672518">
    <w:abstractNumId w:val="9"/>
    <w:lvlOverride w:ilvl="0">
      <w:startOverride w:val="1"/>
    </w:lvlOverride>
    <w:lvlOverride w:ilvl="1"/>
    <w:lvlOverride w:ilvl="2"/>
    <w:lvlOverride w:ilvl="3"/>
    <w:lvlOverride w:ilvl="4"/>
    <w:lvlOverride w:ilvl="5"/>
    <w:lvlOverride w:ilvl="6"/>
    <w:lvlOverride w:ilvl="7"/>
    <w:lvlOverride w:ilvl="8"/>
  </w:num>
  <w:num w:numId="21" w16cid:durableId="2093502738">
    <w:abstractNumId w:val="15"/>
    <w:lvlOverride w:ilvl="0">
      <w:startOverride w:val="1"/>
    </w:lvlOverride>
    <w:lvlOverride w:ilvl="1"/>
    <w:lvlOverride w:ilvl="2"/>
    <w:lvlOverride w:ilvl="3"/>
    <w:lvlOverride w:ilvl="4"/>
    <w:lvlOverride w:ilvl="5"/>
    <w:lvlOverride w:ilvl="6"/>
    <w:lvlOverride w:ilvl="7"/>
    <w:lvlOverride w:ilvl="8"/>
  </w:num>
  <w:num w:numId="22" w16cid:durableId="2104183468">
    <w:abstractNumId w:val="28"/>
    <w:lvlOverride w:ilvl="0">
      <w:startOverride w:val="1"/>
    </w:lvlOverride>
    <w:lvlOverride w:ilvl="1"/>
    <w:lvlOverride w:ilvl="2"/>
    <w:lvlOverride w:ilvl="3"/>
    <w:lvlOverride w:ilvl="4"/>
    <w:lvlOverride w:ilvl="5"/>
    <w:lvlOverride w:ilvl="6"/>
    <w:lvlOverride w:ilvl="7"/>
    <w:lvlOverride w:ilvl="8"/>
  </w:num>
  <w:num w:numId="23" w16cid:durableId="2835100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60762274">
    <w:abstractNumId w:val="32"/>
    <w:lvlOverride w:ilvl="0">
      <w:startOverride w:val="1"/>
    </w:lvlOverride>
    <w:lvlOverride w:ilvl="1"/>
    <w:lvlOverride w:ilvl="2"/>
    <w:lvlOverride w:ilvl="3"/>
    <w:lvlOverride w:ilvl="4"/>
    <w:lvlOverride w:ilvl="5"/>
    <w:lvlOverride w:ilvl="6"/>
    <w:lvlOverride w:ilvl="7"/>
    <w:lvlOverride w:ilvl="8"/>
  </w:num>
  <w:num w:numId="25" w16cid:durableId="1466466285">
    <w:abstractNumId w:val="34"/>
    <w:lvlOverride w:ilvl="0">
      <w:startOverride w:val="1"/>
    </w:lvlOverride>
    <w:lvlOverride w:ilvl="1"/>
    <w:lvlOverride w:ilvl="2"/>
    <w:lvlOverride w:ilvl="3"/>
    <w:lvlOverride w:ilvl="4"/>
    <w:lvlOverride w:ilvl="5"/>
    <w:lvlOverride w:ilvl="6"/>
    <w:lvlOverride w:ilvl="7"/>
    <w:lvlOverride w:ilvl="8"/>
  </w:num>
  <w:num w:numId="26" w16cid:durableId="1062750009">
    <w:abstractNumId w:val="21"/>
    <w:lvlOverride w:ilvl="0">
      <w:startOverride w:val="1"/>
    </w:lvlOverride>
    <w:lvlOverride w:ilvl="1"/>
    <w:lvlOverride w:ilvl="2"/>
    <w:lvlOverride w:ilvl="3"/>
    <w:lvlOverride w:ilvl="4"/>
    <w:lvlOverride w:ilvl="5"/>
    <w:lvlOverride w:ilvl="6"/>
    <w:lvlOverride w:ilvl="7"/>
    <w:lvlOverride w:ilvl="8"/>
  </w:num>
  <w:num w:numId="27" w16cid:durableId="84294156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45787657">
    <w:abstractNumId w:val="7"/>
    <w:lvlOverride w:ilvl="0">
      <w:startOverride w:val="1"/>
    </w:lvlOverride>
    <w:lvlOverride w:ilvl="1"/>
    <w:lvlOverride w:ilvl="2"/>
    <w:lvlOverride w:ilvl="3"/>
    <w:lvlOverride w:ilvl="4"/>
    <w:lvlOverride w:ilvl="5"/>
    <w:lvlOverride w:ilvl="6"/>
    <w:lvlOverride w:ilvl="7"/>
    <w:lvlOverride w:ilvl="8"/>
  </w:num>
  <w:num w:numId="29" w16cid:durableId="130812136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24754779">
    <w:abstractNumId w:val="18"/>
    <w:lvlOverride w:ilvl="0">
      <w:startOverride w:val="1"/>
    </w:lvlOverride>
    <w:lvlOverride w:ilvl="1"/>
    <w:lvlOverride w:ilvl="2"/>
    <w:lvlOverride w:ilvl="3"/>
    <w:lvlOverride w:ilvl="4"/>
    <w:lvlOverride w:ilvl="5"/>
    <w:lvlOverride w:ilvl="6"/>
    <w:lvlOverride w:ilvl="7"/>
    <w:lvlOverride w:ilvl="8"/>
  </w:num>
  <w:num w:numId="31" w16cid:durableId="1615360559">
    <w:abstractNumId w:val="16"/>
    <w:lvlOverride w:ilvl="0">
      <w:startOverride w:val="1"/>
    </w:lvlOverride>
    <w:lvlOverride w:ilvl="1">
      <w:startOverride w:val="1"/>
    </w:lvlOverride>
    <w:lvlOverride w:ilvl="2"/>
    <w:lvlOverride w:ilvl="3"/>
    <w:lvlOverride w:ilvl="4"/>
    <w:lvlOverride w:ilvl="5"/>
    <w:lvlOverride w:ilvl="6"/>
    <w:lvlOverride w:ilvl="7"/>
    <w:lvlOverride w:ilvl="8"/>
  </w:num>
  <w:num w:numId="32" w16cid:durableId="49769210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141314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6361979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8837894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04918704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4464664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4387153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1824219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00785710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09539665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313504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1948041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7024219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251548553">
    <w:abstractNumId w:val="3"/>
  </w:num>
  <w:num w:numId="46" w16cid:durableId="1817530122">
    <w:abstractNumId w:val="41"/>
  </w:num>
  <w:num w:numId="47" w16cid:durableId="1044913574">
    <w:abstractNumId w:val="39"/>
  </w:num>
  <w:num w:numId="48" w16cid:durableId="471293705">
    <w:abstractNumId w:val="26"/>
  </w:num>
  <w:num w:numId="49" w16cid:durableId="875434804">
    <w:abstractNumId w:val="6"/>
  </w:num>
  <w:num w:numId="50" w16cid:durableId="1779910376">
    <w:abstractNumId w:val="19"/>
  </w:num>
  <w:num w:numId="51" w16cid:durableId="20059381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1F2"/>
    <w:rsid w:val="00056A71"/>
    <w:rsid w:val="001012C5"/>
    <w:rsid w:val="00273D82"/>
    <w:rsid w:val="002E474C"/>
    <w:rsid w:val="004C65BC"/>
    <w:rsid w:val="006101F2"/>
    <w:rsid w:val="00742D6C"/>
    <w:rsid w:val="007E1253"/>
    <w:rsid w:val="007F0F5C"/>
    <w:rsid w:val="00842BA5"/>
    <w:rsid w:val="008F0CD5"/>
    <w:rsid w:val="00BF2414"/>
    <w:rsid w:val="00D01E70"/>
    <w:rsid w:val="00E83F8F"/>
    <w:rsid w:val="00EA0CA9"/>
    <w:rsid w:val="00F0587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DFC8C"/>
  <w15:chartTrackingRefBased/>
  <w15:docId w15:val="{33532626-B531-4357-B76C-8165D89D9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6101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6101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6101F2"/>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6101F2"/>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6101F2"/>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6101F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101F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101F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101F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101F2"/>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6101F2"/>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6101F2"/>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6101F2"/>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6101F2"/>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6101F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101F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101F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101F2"/>
    <w:rPr>
      <w:rFonts w:eastAsiaTheme="majorEastAsia" w:cstheme="majorBidi"/>
      <w:color w:val="272727" w:themeColor="text1" w:themeTint="D8"/>
    </w:rPr>
  </w:style>
  <w:style w:type="paragraph" w:styleId="Tytu">
    <w:name w:val="Title"/>
    <w:basedOn w:val="Normalny"/>
    <w:next w:val="Normalny"/>
    <w:link w:val="TytuZnak"/>
    <w:uiPriority w:val="10"/>
    <w:qFormat/>
    <w:rsid w:val="006101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101F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101F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101F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101F2"/>
    <w:pPr>
      <w:spacing w:before="160"/>
      <w:jc w:val="center"/>
    </w:pPr>
    <w:rPr>
      <w:i/>
      <w:iCs/>
      <w:color w:val="404040" w:themeColor="text1" w:themeTint="BF"/>
    </w:rPr>
  </w:style>
  <w:style w:type="character" w:customStyle="1" w:styleId="CytatZnak">
    <w:name w:val="Cytat Znak"/>
    <w:basedOn w:val="Domylnaczcionkaakapitu"/>
    <w:link w:val="Cytat"/>
    <w:uiPriority w:val="29"/>
    <w:rsid w:val="006101F2"/>
    <w:rPr>
      <w:i/>
      <w:iCs/>
      <w:color w:val="404040" w:themeColor="text1" w:themeTint="BF"/>
    </w:rPr>
  </w:style>
  <w:style w:type="paragraph" w:styleId="Akapitzlist">
    <w:name w:val="List Paragraph"/>
    <w:basedOn w:val="Normalny"/>
    <w:uiPriority w:val="34"/>
    <w:qFormat/>
    <w:rsid w:val="006101F2"/>
    <w:pPr>
      <w:ind w:left="720"/>
      <w:contextualSpacing/>
    </w:pPr>
  </w:style>
  <w:style w:type="character" w:styleId="Wyrnienieintensywne">
    <w:name w:val="Intense Emphasis"/>
    <w:basedOn w:val="Domylnaczcionkaakapitu"/>
    <w:uiPriority w:val="21"/>
    <w:qFormat/>
    <w:rsid w:val="006101F2"/>
    <w:rPr>
      <w:i/>
      <w:iCs/>
      <w:color w:val="0F4761" w:themeColor="accent1" w:themeShade="BF"/>
    </w:rPr>
  </w:style>
  <w:style w:type="paragraph" w:styleId="Cytatintensywny">
    <w:name w:val="Intense Quote"/>
    <w:basedOn w:val="Normalny"/>
    <w:next w:val="Normalny"/>
    <w:link w:val="CytatintensywnyZnak"/>
    <w:uiPriority w:val="30"/>
    <w:qFormat/>
    <w:rsid w:val="006101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6101F2"/>
    <w:rPr>
      <w:i/>
      <w:iCs/>
      <w:color w:val="0F4761" w:themeColor="accent1" w:themeShade="BF"/>
    </w:rPr>
  </w:style>
  <w:style w:type="character" w:styleId="Odwoanieintensywne">
    <w:name w:val="Intense Reference"/>
    <w:basedOn w:val="Domylnaczcionkaakapitu"/>
    <w:uiPriority w:val="32"/>
    <w:qFormat/>
    <w:rsid w:val="006101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1951</Words>
  <Characters>11706</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Patyra</dc:creator>
  <cp:keywords/>
  <dc:description/>
  <cp:lastModifiedBy>Agata Patyra</cp:lastModifiedBy>
  <cp:revision>2</cp:revision>
  <dcterms:created xsi:type="dcterms:W3CDTF">2025-09-09T17:42:00Z</dcterms:created>
  <dcterms:modified xsi:type="dcterms:W3CDTF">2025-09-09T17:42:00Z</dcterms:modified>
</cp:coreProperties>
</file>